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998C1" w14:textId="77777777" w:rsidR="00917D4C" w:rsidRDefault="00B66D26" w:rsidP="00917D4C">
      <w:pPr>
        <w:tabs>
          <w:tab w:val="left" w:pos="284"/>
        </w:tabs>
        <w:spacing w:after="0" w:line="240" w:lineRule="auto"/>
        <w:rPr>
          <w:rFonts w:ascii="Trebuchet MS" w:hAnsi="Trebuchet MS"/>
        </w:rPr>
      </w:pPr>
      <w:r w:rsidRPr="00762BCD">
        <w:rPr>
          <w:rFonts w:ascii="Trebuchet MS" w:hAnsi="Trebuchet MS"/>
        </w:rPr>
        <w:t xml:space="preserve">Alla Direzione </w:t>
      </w:r>
      <w:r w:rsidR="00917D4C" w:rsidRPr="00917D4C">
        <w:rPr>
          <w:rFonts w:ascii="Trebuchet MS" w:hAnsi="Trebuchet MS"/>
        </w:rPr>
        <w:t>Trattamenti Economici</w:t>
      </w:r>
    </w:p>
    <w:p w14:paraId="3545036B" w14:textId="1995E6E1" w:rsidR="00B66D26" w:rsidRPr="00762BCD" w:rsidRDefault="00917D4C" w:rsidP="00917D4C">
      <w:pPr>
        <w:tabs>
          <w:tab w:val="left" w:pos="284"/>
        </w:tabs>
        <w:spacing w:after="0" w:line="240" w:lineRule="auto"/>
        <w:rPr>
          <w:rFonts w:ascii="Trebuchet MS" w:hAnsi="Trebuchet MS"/>
        </w:rPr>
      </w:pPr>
      <w:r w:rsidRPr="00917D4C">
        <w:rPr>
          <w:rFonts w:ascii="Trebuchet MS" w:hAnsi="Trebuchet MS"/>
        </w:rPr>
        <w:t>e Lavoro Autonomo</w:t>
      </w:r>
    </w:p>
    <w:p w14:paraId="33A0FC2F" w14:textId="65407DAE" w:rsidR="00B66D26" w:rsidRPr="00762BCD" w:rsidRDefault="00B66D26" w:rsidP="00917D4C">
      <w:pPr>
        <w:tabs>
          <w:tab w:val="left" w:pos="284"/>
        </w:tabs>
        <w:spacing w:after="0" w:line="240" w:lineRule="auto"/>
        <w:rPr>
          <w:rFonts w:ascii="Trebuchet MS" w:hAnsi="Trebuchet MS"/>
        </w:rPr>
      </w:pPr>
      <w:r w:rsidRPr="00715CC3">
        <w:rPr>
          <w:rFonts w:ascii="Trebuchet MS" w:hAnsi="Trebuchet MS"/>
        </w:rPr>
        <w:t>Settore Lavoro Autonomo</w:t>
      </w:r>
    </w:p>
    <w:p w14:paraId="41F76885" w14:textId="00929EB8" w:rsidR="00B66D26" w:rsidRPr="00762BCD" w:rsidRDefault="00B66D26" w:rsidP="00917D4C">
      <w:pPr>
        <w:tabs>
          <w:tab w:val="left" w:pos="284"/>
        </w:tabs>
        <w:spacing w:after="0" w:line="240" w:lineRule="auto"/>
        <w:rPr>
          <w:rFonts w:ascii="Trebuchet MS" w:hAnsi="Trebuchet MS"/>
        </w:rPr>
      </w:pPr>
      <w:r w:rsidRPr="00762BCD">
        <w:rPr>
          <w:rFonts w:ascii="Trebuchet MS" w:hAnsi="Trebuchet MS"/>
        </w:rPr>
        <w:t>Via Sant’Antonio 12</w:t>
      </w:r>
    </w:p>
    <w:p w14:paraId="4B71A12A" w14:textId="13DFB550" w:rsidR="000A7D25" w:rsidRDefault="00B66D26" w:rsidP="00917D4C">
      <w:pPr>
        <w:tabs>
          <w:tab w:val="left" w:pos="284"/>
        </w:tabs>
        <w:spacing w:after="0" w:line="240" w:lineRule="auto"/>
        <w:rPr>
          <w:rFonts w:ascii="Trebuchet MS" w:hAnsi="Trebuchet MS"/>
        </w:rPr>
      </w:pPr>
      <w:r w:rsidRPr="00762BCD">
        <w:rPr>
          <w:rFonts w:ascii="Trebuchet MS" w:hAnsi="Trebuchet MS"/>
        </w:rPr>
        <w:t>20122 Milano MI</w:t>
      </w:r>
    </w:p>
    <w:p w14:paraId="2BEF229D" w14:textId="77777777" w:rsidR="00917D4C" w:rsidRPr="00762BCD" w:rsidRDefault="00917D4C" w:rsidP="00917D4C">
      <w:pPr>
        <w:tabs>
          <w:tab w:val="left" w:pos="284"/>
        </w:tabs>
        <w:spacing w:after="0" w:line="240" w:lineRule="auto"/>
        <w:rPr>
          <w:rFonts w:ascii="Trebuchet MS" w:hAnsi="Trebuchet MS"/>
        </w:rPr>
      </w:pPr>
    </w:p>
    <w:p w14:paraId="07B42977" w14:textId="77777777" w:rsidR="000A7D25" w:rsidRPr="00762BCD" w:rsidRDefault="000A7D25" w:rsidP="00D6427D">
      <w:pPr>
        <w:tabs>
          <w:tab w:val="left" w:pos="5670"/>
        </w:tabs>
        <w:spacing w:before="120" w:after="120" w:line="240" w:lineRule="auto"/>
        <w:jc w:val="both"/>
        <w:rPr>
          <w:rFonts w:ascii="Trebuchet MS" w:hAnsi="Trebuchet MS"/>
          <w:b/>
        </w:rPr>
      </w:pPr>
      <w:r w:rsidRPr="00762BCD">
        <w:rPr>
          <w:rFonts w:ascii="Trebuchet MS" w:hAnsi="Trebuchet MS"/>
          <w:b/>
        </w:rPr>
        <w:t>Richiesta di attribuzione di agevolazioni fiscali ai sensi del</w:t>
      </w:r>
      <w:r w:rsidR="00817A42" w:rsidRPr="00762BCD">
        <w:rPr>
          <w:rFonts w:ascii="Trebuchet MS" w:hAnsi="Trebuchet MS"/>
          <w:b/>
        </w:rPr>
        <w:t xml:space="preserve"> Decreto Legge 31 maggio 2010 n. 78</w:t>
      </w:r>
      <w:r w:rsidR="00B66D26" w:rsidRPr="00762BCD">
        <w:rPr>
          <w:rFonts w:ascii="Trebuchet MS" w:hAnsi="Trebuchet MS"/>
          <w:b/>
        </w:rPr>
        <w:t xml:space="preserve"> art. 44</w:t>
      </w:r>
      <w:r w:rsidRPr="00762BCD">
        <w:rPr>
          <w:rFonts w:ascii="Trebuchet MS" w:hAnsi="Trebuchet MS"/>
          <w:b/>
        </w:rPr>
        <w:t xml:space="preserve"> e successive modificazioni e integrazioni</w:t>
      </w:r>
      <w:r w:rsidR="00B66D26" w:rsidRPr="00762BCD">
        <w:rPr>
          <w:rFonts w:ascii="Trebuchet MS" w:hAnsi="Trebuchet MS"/>
          <w:b/>
        </w:rPr>
        <w:t xml:space="preserve"> (</w:t>
      </w:r>
      <w:r w:rsidR="00B66D26" w:rsidRPr="00762BCD">
        <w:rPr>
          <w:rFonts w:ascii="Trebuchet MS" w:hAnsi="Trebuchet MS"/>
          <w:b/>
          <w:i/>
        </w:rPr>
        <w:t>rientro dei cervelli</w:t>
      </w:r>
      <w:r w:rsidR="00B66D26" w:rsidRPr="00762BCD">
        <w:rPr>
          <w:rFonts w:ascii="Trebuchet MS" w:hAnsi="Trebuchet MS"/>
          <w:b/>
        </w:rPr>
        <w:t>)</w:t>
      </w:r>
    </w:p>
    <w:p w14:paraId="22AA101E" w14:textId="77777777" w:rsidR="000A7D25" w:rsidRPr="00762BCD" w:rsidRDefault="000A7D25" w:rsidP="00D6427D">
      <w:pPr>
        <w:tabs>
          <w:tab w:val="left" w:pos="5670"/>
        </w:tabs>
        <w:spacing w:before="120" w:after="120" w:line="360" w:lineRule="auto"/>
        <w:jc w:val="both"/>
        <w:rPr>
          <w:rFonts w:ascii="Trebuchet MS" w:hAnsi="Trebuchet MS"/>
        </w:rPr>
      </w:pPr>
      <w:r w:rsidRPr="00762BCD">
        <w:rPr>
          <w:rFonts w:ascii="Trebuchet MS" w:hAnsi="Trebuchet MS"/>
        </w:rPr>
        <w:t>Il sottoscritto_____________________________________________________________</w:t>
      </w:r>
      <w:r w:rsidR="00ED2B69" w:rsidRPr="00762BCD">
        <w:rPr>
          <w:rFonts w:ascii="Trebuchet MS" w:hAnsi="Trebuchet MS"/>
        </w:rPr>
        <w:t>____</w:t>
      </w:r>
      <w:r w:rsidRPr="00762BCD">
        <w:rPr>
          <w:rFonts w:ascii="Trebuchet MS" w:hAnsi="Trebuchet MS"/>
        </w:rPr>
        <w:t>________</w:t>
      </w:r>
    </w:p>
    <w:p w14:paraId="71391DCC" w14:textId="77777777" w:rsidR="000A7D25" w:rsidRPr="00762BCD" w:rsidRDefault="000A7D25" w:rsidP="00ED2B69">
      <w:pPr>
        <w:tabs>
          <w:tab w:val="left" w:pos="5670"/>
        </w:tabs>
        <w:spacing w:after="0" w:line="360" w:lineRule="auto"/>
        <w:jc w:val="both"/>
        <w:rPr>
          <w:rFonts w:ascii="Trebuchet MS" w:hAnsi="Trebuchet MS"/>
        </w:rPr>
      </w:pPr>
      <w:r w:rsidRPr="00762BCD">
        <w:rPr>
          <w:rFonts w:ascii="Trebuchet MS" w:hAnsi="Trebuchet MS"/>
        </w:rPr>
        <w:t>nato a_____________________________________________ in data ___________________</w:t>
      </w:r>
      <w:r w:rsidR="00ED2B69" w:rsidRPr="00762BCD">
        <w:rPr>
          <w:rFonts w:ascii="Trebuchet MS" w:hAnsi="Trebuchet MS"/>
        </w:rPr>
        <w:t>____</w:t>
      </w:r>
      <w:r w:rsidRPr="00762BCD">
        <w:rPr>
          <w:rFonts w:ascii="Trebuchet MS" w:hAnsi="Trebuchet MS"/>
        </w:rPr>
        <w:t>__</w:t>
      </w:r>
    </w:p>
    <w:p w14:paraId="3738FF37" w14:textId="77777777" w:rsidR="008C543F" w:rsidRPr="00762BCD" w:rsidRDefault="000A7D25" w:rsidP="00ED2B69">
      <w:pPr>
        <w:tabs>
          <w:tab w:val="left" w:pos="5670"/>
        </w:tabs>
        <w:spacing w:after="0" w:line="360" w:lineRule="auto"/>
        <w:jc w:val="both"/>
        <w:rPr>
          <w:rFonts w:ascii="Trebuchet MS" w:hAnsi="Trebuchet MS"/>
        </w:rPr>
      </w:pPr>
      <w:r w:rsidRPr="00762BCD">
        <w:rPr>
          <w:rFonts w:ascii="Trebuchet MS" w:hAnsi="Trebuchet MS"/>
        </w:rPr>
        <w:t>cittadinanza___________________________________</w:t>
      </w:r>
      <w:r w:rsidR="00ED2B69" w:rsidRPr="00762BCD">
        <w:rPr>
          <w:rFonts w:ascii="Trebuchet MS" w:hAnsi="Trebuchet MS"/>
        </w:rPr>
        <w:t>______________</w:t>
      </w:r>
      <w:r w:rsidRPr="00762BCD">
        <w:rPr>
          <w:rFonts w:ascii="Trebuchet MS" w:hAnsi="Trebuchet MS"/>
        </w:rPr>
        <w:t xml:space="preserve"> </w:t>
      </w:r>
    </w:p>
    <w:p w14:paraId="20A3AE3C" w14:textId="77777777" w:rsidR="000A7D25" w:rsidRPr="00762BCD" w:rsidRDefault="000A7D25" w:rsidP="00ED2B69">
      <w:pPr>
        <w:tabs>
          <w:tab w:val="left" w:pos="5670"/>
        </w:tabs>
        <w:spacing w:after="0" w:line="360" w:lineRule="auto"/>
        <w:jc w:val="both"/>
        <w:rPr>
          <w:rFonts w:ascii="Trebuchet MS" w:hAnsi="Trebuchet MS"/>
        </w:rPr>
      </w:pPr>
      <w:r w:rsidRPr="00762BCD">
        <w:rPr>
          <w:rFonts w:ascii="Trebuchet MS" w:hAnsi="Trebuchet MS"/>
        </w:rPr>
        <w:t>luogo di residenza (città, indirizzo, CAP</w:t>
      </w:r>
      <w:r w:rsidR="008C543F" w:rsidRPr="00762BCD">
        <w:rPr>
          <w:rFonts w:ascii="Trebuchet MS" w:hAnsi="Trebuchet MS"/>
        </w:rPr>
        <w:t>)</w:t>
      </w:r>
      <w:r w:rsidRPr="00762BCD">
        <w:rPr>
          <w:rFonts w:ascii="Trebuchet MS" w:hAnsi="Trebuchet MS"/>
        </w:rPr>
        <w:t xml:space="preserve"> ___________________________</w:t>
      </w:r>
      <w:r w:rsidR="00ED2B69" w:rsidRPr="00762BCD">
        <w:rPr>
          <w:rFonts w:ascii="Trebuchet MS" w:hAnsi="Trebuchet MS"/>
        </w:rPr>
        <w:t>__</w:t>
      </w:r>
      <w:r w:rsidRPr="00762BCD">
        <w:rPr>
          <w:rFonts w:ascii="Trebuchet MS" w:hAnsi="Trebuchet MS"/>
        </w:rPr>
        <w:t>___________________</w:t>
      </w:r>
    </w:p>
    <w:p w14:paraId="77C47528" w14:textId="77777777" w:rsidR="002F4C52" w:rsidRDefault="000A7D25" w:rsidP="00ED2B69">
      <w:pPr>
        <w:tabs>
          <w:tab w:val="left" w:pos="5670"/>
        </w:tabs>
        <w:spacing w:after="0" w:line="360" w:lineRule="auto"/>
        <w:jc w:val="both"/>
        <w:rPr>
          <w:rFonts w:ascii="Trebuchet MS" w:hAnsi="Trebuchet MS"/>
        </w:rPr>
      </w:pPr>
      <w:r w:rsidRPr="00762BCD">
        <w:rPr>
          <w:rFonts w:ascii="Trebuchet MS" w:hAnsi="Trebuchet MS"/>
        </w:rPr>
        <w:t>codice fiscale________________________________________</w:t>
      </w:r>
      <w:r w:rsidR="00ED2B69" w:rsidRPr="00762BCD">
        <w:rPr>
          <w:rFonts w:ascii="Trebuchet MS" w:hAnsi="Trebuchet MS"/>
        </w:rPr>
        <w:t xml:space="preserve"> </w:t>
      </w:r>
    </w:p>
    <w:p w14:paraId="45034AB7" w14:textId="77777777" w:rsidR="002F4C52" w:rsidRDefault="002F4C52" w:rsidP="002F4C52">
      <w:pPr>
        <w:tabs>
          <w:tab w:val="left" w:pos="5670"/>
        </w:tabs>
        <w:spacing w:after="0" w:line="360" w:lineRule="auto"/>
        <w:jc w:val="center"/>
        <w:rPr>
          <w:rFonts w:ascii="Trebuchet MS" w:hAnsi="Trebuchet MS"/>
        </w:rPr>
      </w:pPr>
      <w:r>
        <w:rPr>
          <w:rFonts w:ascii="Trebuchet MS" w:hAnsi="Trebuchet MS"/>
        </w:rPr>
        <w:t>dichiara</w:t>
      </w:r>
    </w:p>
    <w:p w14:paraId="3B655BE7" w14:textId="31A251B5" w:rsidR="002F4C52" w:rsidRDefault="000A7D25" w:rsidP="00ED2B69">
      <w:pPr>
        <w:tabs>
          <w:tab w:val="left" w:pos="5670"/>
        </w:tabs>
        <w:spacing w:after="0" w:line="360" w:lineRule="auto"/>
        <w:jc w:val="both"/>
        <w:rPr>
          <w:rFonts w:ascii="Trebuchet MS" w:hAnsi="Trebuchet MS"/>
        </w:rPr>
      </w:pPr>
      <w:r w:rsidRPr="00762BCD">
        <w:rPr>
          <w:rFonts w:ascii="Trebuchet MS" w:hAnsi="Trebuchet MS"/>
        </w:rPr>
        <w:t>sotto la propria responsabilità, ai sensi degli artt. 46-47 del D.P.R. 445/200</w:t>
      </w:r>
      <w:r w:rsidR="00B66D26" w:rsidRPr="00762BCD">
        <w:rPr>
          <w:rFonts w:ascii="Trebuchet MS" w:hAnsi="Trebuchet MS"/>
        </w:rPr>
        <w:t>0</w:t>
      </w:r>
      <w:r w:rsidR="002F4C52">
        <w:rPr>
          <w:rFonts w:ascii="Trebuchet MS" w:hAnsi="Trebuchet MS"/>
        </w:rPr>
        <w:t>:</w:t>
      </w:r>
    </w:p>
    <w:p w14:paraId="1B9AE623" w14:textId="5582101B" w:rsidR="002F4C52" w:rsidRPr="007C1719" w:rsidRDefault="002F4C52" w:rsidP="00ED2B69">
      <w:pPr>
        <w:pStyle w:val="Paragrafoelenco"/>
        <w:numPr>
          <w:ilvl w:val="0"/>
          <w:numId w:val="4"/>
        </w:numPr>
        <w:tabs>
          <w:tab w:val="left" w:pos="5670"/>
        </w:tabs>
        <w:spacing w:after="0" w:line="360" w:lineRule="auto"/>
        <w:jc w:val="both"/>
        <w:rPr>
          <w:rFonts w:ascii="Trebuchet MS" w:hAnsi="Trebuchet MS"/>
        </w:rPr>
      </w:pPr>
      <w:r w:rsidRPr="002F4C52">
        <w:rPr>
          <w:rFonts w:ascii="Trebuchet MS" w:hAnsi="Trebuchet MS"/>
        </w:rPr>
        <w:t xml:space="preserve">di essere </w:t>
      </w:r>
      <w:r w:rsidR="00B66D26" w:rsidRPr="007C1719">
        <w:rPr>
          <w:rFonts w:ascii="Trebuchet MS" w:hAnsi="Trebuchet MS"/>
        </w:rPr>
        <w:t>titolare di un contratto legato allo svolgimento di attività didattica o di ricerca in qualità di_____________________________</w:t>
      </w:r>
      <w:r w:rsidR="00715CC3" w:rsidRPr="007C1719">
        <w:rPr>
          <w:rFonts w:ascii="Trebuchet MS" w:hAnsi="Trebuchet MS"/>
        </w:rPr>
        <w:t xml:space="preserve"> </w:t>
      </w:r>
      <w:r w:rsidR="00B66D26" w:rsidRPr="007C1719">
        <w:rPr>
          <w:rFonts w:ascii="Trebuchet MS" w:hAnsi="Trebuchet MS"/>
        </w:rPr>
        <w:t>esterno</w:t>
      </w:r>
      <w:r w:rsidR="00762BCD" w:rsidRPr="007C1719">
        <w:rPr>
          <w:rFonts w:ascii="Trebuchet MS" w:hAnsi="Trebuchet MS"/>
        </w:rPr>
        <w:t xml:space="preserve"> </w:t>
      </w:r>
      <w:r w:rsidR="00B66D26" w:rsidRPr="007C1719">
        <w:rPr>
          <w:rFonts w:ascii="Trebuchet MS" w:hAnsi="Trebuchet MS"/>
        </w:rPr>
        <w:t>presso l'Università degli Studi di Milano;</w:t>
      </w:r>
    </w:p>
    <w:p w14:paraId="056B208B" w14:textId="77777777" w:rsidR="002F4C52" w:rsidRPr="002F4C52" w:rsidRDefault="000A7D25" w:rsidP="002F4C52">
      <w:pPr>
        <w:pStyle w:val="Paragrafoelenco"/>
        <w:numPr>
          <w:ilvl w:val="0"/>
          <w:numId w:val="4"/>
        </w:numPr>
        <w:tabs>
          <w:tab w:val="left" w:pos="5670"/>
        </w:tabs>
        <w:spacing w:after="0" w:line="360" w:lineRule="auto"/>
        <w:jc w:val="both"/>
        <w:rPr>
          <w:rFonts w:ascii="Trebuchet MS" w:hAnsi="Trebuchet MS"/>
          <w:i/>
        </w:rPr>
      </w:pPr>
      <w:r w:rsidRPr="002F4C52">
        <w:rPr>
          <w:rFonts w:ascii="Trebuchet MS" w:hAnsi="Trebuchet MS"/>
        </w:rPr>
        <w:t>dichiara di essere in possesso dei requisiti</w:t>
      </w:r>
      <w:r w:rsidR="00FD2FA1" w:rsidRPr="002F4C52">
        <w:rPr>
          <w:rFonts w:ascii="Trebuchet MS" w:hAnsi="Trebuchet MS"/>
        </w:rPr>
        <w:t xml:space="preserve"> necessari per poter usufru</w:t>
      </w:r>
      <w:r w:rsidR="00ED2B69" w:rsidRPr="002F4C52">
        <w:rPr>
          <w:rFonts w:ascii="Trebuchet MS" w:hAnsi="Trebuchet MS"/>
        </w:rPr>
        <w:t>ire delle</w:t>
      </w:r>
      <w:r w:rsidR="00FD2FA1" w:rsidRPr="002F4C52">
        <w:rPr>
          <w:rFonts w:ascii="Trebuchet MS" w:hAnsi="Trebuchet MS"/>
        </w:rPr>
        <w:t xml:space="preserve"> agevolazioni fiscali IRPEF previste dal </w:t>
      </w:r>
      <w:r w:rsidR="007B4081" w:rsidRPr="002F4C52">
        <w:rPr>
          <w:rFonts w:ascii="Trebuchet MS" w:hAnsi="Trebuchet MS"/>
        </w:rPr>
        <w:t>D.L.</w:t>
      </w:r>
      <w:r w:rsidR="00FD2FA1" w:rsidRPr="002F4C52">
        <w:rPr>
          <w:rFonts w:ascii="Trebuchet MS" w:hAnsi="Trebuchet MS"/>
        </w:rPr>
        <w:t xml:space="preserve"> 3</w:t>
      </w:r>
      <w:r w:rsidR="007B4081" w:rsidRPr="002F4C52">
        <w:rPr>
          <w:rFonts w:ascii="Trebuchet MS" w:hAnsi="Trebuchet MS"/>
        </w:rPr>
        <w:t>1</w:t>
      </w:r>
      <w:r w:rsidR="00FD2FA1" w:rsidRPr="002F4C52">
        <w:rPr>
          <w:rFonts w:ascii="Trebuchet MS" w:hAnsi="Trebuchet MS"/>
        </w:rPr>
        <w:t xml:space="preserve"> </w:t>
      </w:r>
      <w:r w:rsidR="007B4081" w:rsidRPr="002F4C52">
        <w:rPr>
          <w:rFonts w:ascii="Trebuchet MS" w:hAnsi="Trebuchet MS"/>
        </w:rPr>
        <w:t>maggio</w:t>
      </w:r>
      <w:r w:rsidR="00FD2FA1" w:rsidRPr="002F4C52">
        <w:rPr>
          <w:rFonts w:ascii="Trebuchet MS" w:hAnsi="Trebuchet MS"/>
        </w:rPr>
        <w:t xml:space="preserve"> 2010, n. </w:t>
      </w:r>
      <w:r w:rsidR="007B4081" w:rsidRPr="002F4C52">
        <w:rPr>
          <w:rFonts w:ascii="Trebuchet MS" w:hAnsi="Trebuchet MS"/>
        </w:rPr>
        <w:t>78</w:t>
      </w:r>
      <w:r w:rsidR="00FD2FA1" w:rsidRPr="002F4C52">
        <w:rPr>
          <w:rFonts w:ascii="Trebuchet MS" w:hAnsi="Trebuchet MS"/>
        </w:rPr>
        <w:t xml:space="preserve"> e successive modificazioni e integrazioni e specificatamente</w:t>
      </w:r>
      <w:r w:rsidR="002F4C52">
        <w:rPr>
          <w:rFonts w:ascii="Trebuchet MS" w:hAnsi="Trebuchet MS"/>
        </w:rPr>
        <w:t>:</w:t>
      </w:r>
    </w:p>
    <w:p w14:paraId="7D3F8D8A" w14:textId="77777777" w:rsidR="002F4C52" w:rsidRPr="002F4C52" w:rsidRDefault="00FB5A7C" w:rsidP="002F4C52">
      <w:pPr>
        <w:pStyle w:val="Paragrafoelenco"/>
        <w:numPr>
          <w:ilvl w:val="1"/>
          <w:numId w:val="4"/>
        </w:numPr>
        <w:tabs>
          <w:tab w:val="left" w:pos="5670"/>
        </w:tabs>
        <w:spacing w:after="0" w:line="360" w:lineRule="auto"/>
        <w:jc w:val="both"/>
        <w:rPr>
          <w:rFonts w:ascii="Trebuchet MS" w:hAnsi="Trebuchet MS"/>
          <w:i/>
        </w:rPr>
      </w:pPr>
      <w:r w:rsidRPr="002F4C52">
        <w:rPr>
          <w:rFonts w:ascii="Trebuchet MS" w:hAnsi="Trebuchet MS"/>
        </w:rPr>
        <w:t>di essere in possesso d</w:t>
      </w:r>
      <w:r w:rsidR="007B4081" w:rsidRPr="002F4C52">
        <w:rPr>
          <w:rFonts w:ascii="Trebuchet MS" w:hAnsi="Trebuchet MS"/>
        </w:rPr>
        <w:t xml:space="preserve">el </w:t>
      </w:r>
      <w:r w:rsidRPr="002F4C52">
        <w:rPr>
          <w:rFonts w:ascii="Trebuchet MS" w:hAnsi="Trebuchet MS"/>
        </w:rPr>
        <w:t>titolo di laurea</w:t>
      </w:r>
      <w:r w:rsidR="007B4081" w:rsidRPr="002F4C52">
        <w:rPr>
          <w:rFonts w:ascii="Trebuchet MS" w:hAnsi="Trebuchet MS"/>
        </w:rPr>
        <w:t xml:space="preserve"> in ________________________________________________</w:t>
      </w:r>
      <w:r w:rsidRPr="002F4C52">
        <w:rPr>
          <w:rFonts w:ascii="Trebuchet MS" w:hAnsi="Trebuchet MS"/>
        </w:rPr>
        <w:t>;</w:t>
      </w:r>
    </w:p>
    <w:p w14:paraId="7838D7B6" w14:textId="77777777" w:rsidR="002F4C52" w:rsidRPr="002F4C52" w:rsidRDefault="00E254B1" w:rsidP="002F4C52">
      <w:pPr>
        <w:pStyle w:val="Paragrafoelenco"/>
        <w:numPr>
          <w:ilvl w:val="1"/>
          <w:numId w:val="4"/>
        </w:numPr>
        <w:tabs>
          <w:tab w:val="left" w:pos="5670"/>
        </w:tabs>
        <w:spacing w:after="0" w:line="360" w:lineRule="auto"/>
        <w:jc w:val="both"/>
        <w:rPr>
          <w:rFonts w:ascii="Trebuchet MS" w:hAnsi="Trebuchet MS"/>
          <w:i/>
        </w:rPr>
      </w:pPr>
      <w:r w:rsidRPr="002F4C52">
        <w:rPr>
          <w:rFonts w:ascii="Trebuchet MS" w:hAnsi="Trebuchet MS"/>
        </w:rPr>
        <w:t xml:space="preserve">di aver risieduto fuori dal Paese di origine e fuori dall’Italia svolgendovi continuativamente un’attività di </w:t>
      </w:r>
      <w:r w:rsidR="007B4081" w:rsidRPr="002F4C52">
        <w:rPr>
          <w:rFonts w:ascii="Trebuchet MS" w:hAnsi="Trebuchet MS"/>
        </w:rPr>
        <w:t>ricerca o di docenza</w:t>
      </w:r>
      <w:r w:rsidRPr="002F4C52">
        <w:rPr>
          <w:rFonts w:ascii="Trebuchet MS" w:hAnsi="Trebuchet MS"/>
        </w:rPr>
        <w:t xml:space="preserve"> </w:t>
      </w:r>
      <w:r w:rsidR="00BA4EC6" w:rsidRPr="002F4C52">
        <w:rPr>
          <w:rFonts w:ascii="Trebuchet MS" w:hAnsi="Trebuchet MS"/>
        </w:rPr>
        <w:t xml:space="preserve">presso centri di ricerca pubblici o privati o università </w:t>
      </w:r>
      <w:r w:rsidR="007B4081" w:rsidRPr="002F4C52">
        <w:rPr>
          <w:rFonts w:ascii="Trebuchet MS" w:hAnsi="Trebuchet MS"/>
        </w:rPr>
        <w:t xml:space="preserve">per </w:t>
      </w:r>
      <w:r w:rsidRPr="002F4C52">
        <w:rPr>
          <w:rFonts w:ascii="Trebuchet MS" w:hAnsi="Trebuchet MS"/>
        </w:rPr>
        <w:t>almeno 24 mesi;</w:t>
      </w:r>
    </w:p>
    <w:p w14:paraId="14F1CEDC" w14:textId="77777777" w:rsidR="002F4C52" w:rsidRPr="002F4C52" w:rsidRDefault="00E254B1" w:rsidP="002F4C52">
      <w:pPr>
        <w:pStyle w:val="Paragrafoelenco"/>
        <w:numPr>
          <w:ilvl w:val="1"/>
          <w:numId w:val="4"/>
        </w:numPr>
        <w:tabs>
          <w:tab w:val="left" w:pos="5670"/>
        </w:tabs>
        <w:spacing w:after="0" w:line="360" w:lineRule="auto"/>
        <w:jc w:val="both"/>
        <w:rPr>
          <w:rFonts w:ascii="Trebuchet MS" w:hAnsi="Trebuchet MS"/>
          <w:i/>
        </w:rPr>
      </w:pPr>
      <w:r w:rsidRPr="002F4C52">
        <w:rPr>
          <w:rFonts w:ascii="Trebuchet MS" w:hAnsi="Trebuchet MS"/>
        </w:rPr>
        <w:t xml:space="preserve">di aver trasferito in Italia la propria residenza e il proprio domicilio </w:t>
      </w:r>
      <w:r w:rsidR="007B4081" w:rsidRPr="002F4C52">
        <w:rPr>
          <w:rFonts w:ascii="Trebuchet MS" w:hAnsi="Trebuchet MS"/>
        </w:rPr>
        <w:t>dalla data _____/______/________</w:t>
      </w:r>
      <w:r w:rsidRPr="002F4C52">
        <w:rPr>
          <w:rFonts w:ascii="Trebuchet MS" w:hAnsi="Trebuchet MS"/>
        </w:rPr>
        <w:t>;</w:t>
      </w:r>
    </w:p>
    <w:p w14:paraId="7EAFA475" w14:textId="01E3A306" w:rsidR="00C14595" w:rsidRPr="002F4C52" w:rsidRDefault="00E254B1" w:rsidP="002F4C52">
      <w:pPr>
        <w:pStyle w:val="Paragrafoelenco"/>
        <w:numPr>
          <w:ilvl w:val="1"/>
          <w:numId w:val="4"/>
        </w:numPr>
        <w:tabs>
          <w:tab w:val="left" w:pos="5670"/>
        </w:tabs>
        <w:spacing w:after="0" w:line="360" w:lineRule="auto"/>
        <w:jc w:val="both"/>
        <w:rPr>
          <w:rFonts w:ascii="Trebuchet MS" w:hAnsi="Trebuchet MS"/>
          <w:i/>
        </w:rPr>
      </w:pPr>
      <w:r w:rsidRPr="002F4C52">
        <w:rPr>
          <w:rFonts w:ascii="Trebuchet MS" w:hAnsi="Trebuchet MS"/>
        </w:rPr>
        <w:t xml:space="preserve">di </w:t>
      </w:r>
      <w:sdt>
        <w:sdtPr>
          <w:rPr>
            <w:rFonts w:ascii="Segoe UI Symbol" w:eastAsia="MS Gothic" w:hAnsi="Segoe UI Symbol" w:cs="Segoe UI Symbol"/>
          </w:rPr>
          <w:id w:val="-860120818"/>
          <w14:checkbox>
            <w14:checked w14:val="0"/>
            <w14:checkedState w14:val="2612" w14:font="MS Gothic"/>
            <w14:uncheckedState w14:val="2610" w14:font="MS Gothic"/>
          </w14:checkbox>
        </w:sdtPr>
        <w:sdtEndPr/>
        <w:sdtContent>
          <w:r w:rsidR="00D8309D" w:rsidRPr="002F4C52">
            <w:rPr>
              <w:rFonts w:ascii="Segoe UI Symbol" w:eastAsia="MS Gothic" w:hAnsi="Segoe UI Symbol" w:cs="Segoe UI Symbol"/>
            </w:rPr>
            <w:t>☐</w:t>
          </w:r>
        </w:sdtContent>
      </w:sdt>
      <w:r w:rsidR="00D8309D" w:rsidRPr="002F4C52">
        <w:rPr>
          <w:rFonts w:ascii="Trebuchet MS" w:hAnsi="Trebuchet MS"/>
        </w:rPr>
        <w:t xml:space="preserve"> </w:t>
      </w:r>
      <w:r w:rsidRPr="002F4C52">
        <w:rPr>
          <w:rFonts w:ascii="Trebuchet MS" w:hAnsi="Trebuchet MS"/>
        </w:rPr>
        <w:t>avere</w:t>
      </w:r>
      <w:r w:rsidR="00D8309D" w:rsidRPr="002F4C52">
        <w:rPr>
          <w:rFonts w:ascii="Trebuchet MS" w:hAnsi="Trebuchet MS"/>
        </w:rPr>
        <w:t xml:space="preserve"> </w:t>
      </w:r>
      <w:r w:rsidR="007B4081" w:rsidRPr="002F4C52">
        <w:rPr>
          <w:rFonts w:ascii="Trebuchet MS" w:hAnsi="Trebuchet MS"/>
        </w:rPr>
        <w:t>/</w:t>
      </w:r>
      <w:r w:rsidR="00D8309D" w:rsidRPr="002F4C52">
        <w:rPr>
          <w:rFonts w:ascii="Trebuchet MS" w:hAnsi="Trebuchet MS"/>
        </w:rPr>
        <w:t xml:space="preserve"> </w:t>
      </w:r>
      <w:sdt>
        <w:sdtPr>
          <w:rPr>
            <w:rFonts w:ascii="Segoe UI Symbol" w:eastAsia="MS Gothic" w:hAnsi="Segoe UI Symbol" w:cs="Segoe UI Symbol"/>
          </w:rPr>
          <w:id w:val="281703136"/>
          <w14:checkbox>
            <w14:checked w14:val="0"/>
            <w14:checkedState w14:val="2612" w14:font="MS Gothic"/>
            <w14:uncheckedState w14:val="2610" w14:font="MS Gothic"/>
          </w14:checkbox>
        </w:sdtPr>
        <w:sdtEndPr/>
        <w:sdtContent>
          <w:r w:rsidR="00D8309D" w:rsidRPr="002F4C52">
            <w:rPr>
              <w:rFonts w:ascii="Segoe UI Symbol" w:eastAsia="MS Gothic" w:hAnsi="Segoe UI Symbol" w:cs="Segoe UI Symbol"/>
            </w:rPr>
            <w:t>☐</w:t>
          </w:r>
        </w:sdtContent>
      </w:sdt>
      <w:r w:rsidR="00D8309D" w:rsidRPr="002F4C52">
        <w:rPr>
          <w:rFonts w:ascii="Trebuchet MS" w:hAnsi="Trebuchet MS"/>
        </w:rPr>
        <w:t xml:space="preserve"> </w:t>
      </w:r>
      <w:r w:rsidR="007B4081" w:rsidRPr="002F4C52">
        <w:rPr>
          <w:rFonts w:ascii="Trebuchet MS" w:hAnsi="Trebuchet MS"/>
        </w:rPr>
        <w:t>non avere</w:t>
      </w:r>
      <w:r w:rsidRPr="002F4C52">
        <w:rPr>
          <w:rFonts w:ascii="Trebuchet MS" w:hAnsi="Trebuchet MS"/>
        </w:rPr>
        <w:t xml:space="preserve"> già usufruito parzialmente presso altra Amministrazione/Istituzione della medesima agevolazione </w:t>
      </w:r>
    </w:p>
    <w:p w14:paraId="4F73443A" w14:textId="77777777" w:rsidR="002F4C52" w:rsidRDefault="00C14595" w:rsidP="002F4C52">
      <w:pPr>
        <w:pStyle w:val="Paragrafoelenco"/>
        <w:tabs>
          <w:tab w:val="left" w:pos="5670"/>
        </w:tabs>
        <w:spacing w:after="0" w:line="360" w:lineRule="auto"/>
        <w:ind w:left="1440"/>
        <w:jc w:val="both"/>
        <w:rPr>
          <w:rFonts w:ascii="Trebuchet MS" w:hAnsi="Trebuchet MS"/>
        </w:rPr>
      </w:pPr>
      <w:r w:rsidRPr="00762BCD">
        <w:rPr>
          <w:rFonts w:ascii="Trebuchet MS" w:hAnsi="Trebuchet MS"/>
          <w:i/>
          <w:sz w:val="20"/>
          <w:szCs w:val="20"/>
        </w:rPr>
        <w:t xml:space="preserve">(in caso affermativo) </w:t>
      </w:r>
      <w:r w:rsidR="00E254B1" w:rsidRPr="00762BCD">
        <w:rPr>
          <w:rFonts w:ascii="Trebuchet MS" w:hAnsi="Trebuchet MS"/>
        </w:rPr>
        <w:t>per il periodo dal ___________________ al _______________________</w:t>
      </w:r>
      <w:r w:rsidR="002F4C52">
        <w:rPr>
          <w:rFonts w:ascii="Trebuchet MS" w:hAnsi="Trebuchet MS"/>
        </w:rPr>
        <w:t>;</w:t>
      </w:r>
    </w:p>
    <w:p w14:paraId="18680685" w14:textId="77777777" w:rsidR="002F4C52" w:rsidRDefault="00DE155C" w:rsidP="002F4C52">
      <w:pPr>
        <w:pStyle w:val="Paragrafoelenco"/>
        <w:numPr>
          <w:ilvl w:val="1"/>
          <w:numId w:val="4"/>
        </w:numPr>
        <w:tabs>
          <w:tab w:val="left" w:pos="5670"/>
        </w:tabs>
        <w:spacing w:after="0" w:line="360" w:lineRule="auto"/>
        <w:jc w:val="both"/>
        <w:rPr>
          <w:rFonts w:ascii="Trebuchet MS" w:hAnsi="Trebuchet MS"/>
        </w:rPr>
      </w:pPr>
      <w:r w:rsidRPr="002F4C52">
        <w:rPr>
          <w:rFonts w:ascii="Trebuchet MS" w:hAnsi="Trebuchet MS"/>
        </w:rPr>
        <w:t xml:space="preserve">di  </w:t>
      </w:r>
      <w:sdt>
        <w:sdtPr>
          <w:rPr>
            <w:rFonts w:ascii="Trebuchet MS" w:hAnsi="Trebuchet MS"/>
          </w:rPr>
          <w:id w:val="1189328373"/>
          <w14:checkbox>
            <w14:checked w14:val="0"/>
            <w14:checkedState w14:val="2612" w14:font="MS Gothic"/>
            <w14:uncheckedState w14:val="2610" w14:font="MS Gothic"/>
          </w14:checkbox>
        </w:sdtPr>
        <w:sdtEndPr/>
        <w:sdtContent>
          <w:r w:rsidRPr="002F4C52">
            <w:rPr>
              <w:rFonts w:ascii="Segoe UI Symbol" w:hAnsi="Segoe UI Symbol" w:cs="Segoe UI Symbol"/>
            </w:rPr>
            <w:t>☐</w:t>
          </w:r>
        </w:sdtContent>
      </w:sdt>
      <w:r w:rsidRPr="002F4C52">
        <w:rPr>
          <w:rFonts w:ascii="Trebuchet MS" w:hAnsi="Trebuchet MS"/>
        </w:rPr>
        <w:t xml:space="preserve"> non avere / </w:t>
      </w:r>
      <w:sdt>
        <w:sdtPr>
          <w:rPr>
            <w:rFonts w:ascii="Trebuchet MS" w:hAnsi="Trebuchet MS"/>
          </w:rPr>
          <w:id w:val="1598745874"/>
          <w14:checkbox>
            <w14:checked w14:val="0"/>
            <w14:checkedState w14:val="2612" w14:font="MS Gothic"/>
            <w14:uncheckedState w14:val="2610" w14:font="MS Gothic"/>
          </w14:checkbox>
        </w:sdtPr>
        <w:sdtEndPr/>
        <w:sdtContent>
          <w:r w:rsidRPr="002F4C52">
            <w:rPr>
              <w:rFonts w:ascii="Segoe UI Symbol" w:hAnsi="Segoe UI Symbol" w:cs="Segoe UI Symbol"/>
            </w:rPr>
            <w:t>☐</w:t>
          </w:r>
        </w:sdtContent>
      </w:sdt>
      <w:r w:rsidRPr="002F4C52">
        <w:rPr>
          <w:rFonts w:ascii="Trebuchet MS" w:hAnsi="Trebuchet MS"/>
        </w:rPr>
        <w:t xml:space="preserve"> avere n. …. figli minore o a carico</w:t>
      </w:r>
      <w:r w:rsidR="002F4C52" w:rsidRPr="002F4C52">
        <w:rPr>
          <w:rFonts w:ascii="Trebuchet MS" w:hAnsi="Trebuchet MS"/>
        </w:rPr>
        <w:t>:</w:t>
      </w:r>
    </w:p>
    <w:p w14:paraId="3293CD80" w14:textId="66B3BD0A" w:rsidR="00DE155C" w:rsidRPr="002F4C52" w:rsidRDefault="00DE155C" w:rsidP="002F4C52">
      <w:pPr>
        <w:pStyle w:val="Paragrafoelenco"/>
        <w:numPr>
          <w:ilvl w:val="1"/>
          <w:numId w:val="4"/>
        </w:numPr>
        <w:tabs>
          <w:tab w:val="left" w:pos="5670"/>
        </w:tabs>
        <w:spacing w:after="0" w:line="360" w:lineRule="auto"/>
        <w:jc w:val="both"/>
        <w:rPr>
          <w:rFonts w:ascii="Trebuchet MS" w:hAnsi="Trebuchet MS"/>
        </w:rPr>
      </w:pPr>
      <w:r w:rsidRPr="002F4C52">
        <w:rPr>
          <w:rFonts w:ascii="Trebuchet MS" w:hAnsi="Trebuchet MS"/>
        </w:rPr>
        <w:t xml:space="preserve">di </w:t>
      </w:r>
      <w:sdt>
        <w:sdtPr>
          <w:rPr>
            <w:rFonts w:ascii="Trebuchet MS" w:hAnsi="Trebuchet MS"/>
          </w:rPr>
          <w:id w:val="1096671268"/>
          <w14:checkbox>
            <w14:checked w14:val="0"/>
            <w14:checkedState w14:val="2612" w14:font="MS Gothic"/>
            <w14:uncheckedState w14:val="2610" w14:font="MS Gothic"/>
          </w14:checkbox>
        </w:sdtPr>
        <w:sdtEndPr/>
        <w:sdtContent>
          <w:r w:rsidRPr="002F4C52">
            <w:rPr>
              <w:rFonts w:ascii="Segoe UI Symbol" w:hAnsi="Segoe UI Symbol" w:cs="Segoe UI Symbol"/>
            </w:rPr>
            <w:t>☐</w:t>
          </w:r>
        </w:sdtContent>
      </w:sdt>
      <w:r w:rsidRPr="002F4C52">
        <w:rPr>
          <w:rFonts w:ascii="Trebuchet MS" w:hAnsi="Trebuchet MS"/>
        </w:rPr>
        <w:t xml:space="preserve"> avere / </w:t>
      </w:r>
      <w:sdt>
        <w:sdtPr>
          <w:rPr>
            <w:rFonts w:ascii="Trebuchet MS" w:hAnsi="Trebuchet MS"/>
          </w:rPr>
          <w:id w:val="606937465"/>
          <w14:checkbox>
            <w14:checked w14:val="0"/>
            <w14:checkedState w14:val="2612" w14:font="MS Gothic"/>
            <w14:uncheckedState w14:val="2610" w14:font="MS Gothic"/>
          </w14:checkbox>
        </w:sdtPr>
        <w:sdtEndPr/>
        <w:sdtContent>
          <w:r w:rsidRPr="002F4C52">
            <w:rPr>
              <w:rFonts w:ascii="Segoe UI Symbol" w:hAnsi="Segoe UI Symbol" w:cs="Segoe UI Symbol"/>
            </w:rPr>
            <w:t>☐</w:t>
          </w:r>
        </w:sdtContent>
      </w:sdt>
      <w:r w:rsidRPr="002F4C52">
        <w:rPr>
          <w:rFonts w:ascii="Trebuchet MS" w:hAnsi="Trebuchet MS"/>
        </w:rPr>
        <w:t xml:space="preserve"> non avere acquisito una unità immobiliare residenziale in Italia.</w:t>
      </w:r>
    </w:p>
    <w:p w14:paraId="6B3F7AF8" w14:textId="30AEE6B9" w:rsidR="00DE155C" w:rsidRDefault="00F30BC5" w:rsidP="00F30BC5">
      <w:pPr>
        <w:tabs>
          <w:tab w:val="left" w:pos="1200"/>
        </w:tabs>
        <w:spacing w:after="0" w:line="240" w:lineRule="auto"/>
        <w:rPr>
          <w:rFonts w:ascii="Trebuchet MS" w:hAnsi="Trebuchet MS"/>
        </w:rPr>
      </w:pPr>
      <w:r>
        <w:rPr>
          <w:rFonts w:ascii="Trebuchet MS" w:hAnsi="Trebuchet MS"/>
        </w:rPr>
        <w:tab/>
      </w:r>
    </w:p>
    <w:p w14:paraId="7D5D6344" w14:textId="77777777" w:rsidR="00E254B1" w:rsidRPr="00762BCD" w:rsidRDefault="00ED2B69" w:rsidP="00ED2B69">
      <w:pPr>
        <w:tabs>
          <w:tab w:val="left" w:pos="2690"/>
        </w:tabs>
        <w:spacing w:after="0" w:line="360" w:lineRule="auto"/>
        <w:jc w:val="both"/>
        <w:rPr>
          <w:rFonts w:ascii="Trebuchet MS" w:hAnsi="Trebuchet MS"/>
        </w:rPr>
      </w:pPr>
      <w:r w:rsidRPr="00762BCD">
        <w:rPr>
          <w:rFonts w:ascii="Trebuchet MS" w:hAnsi="Trebuchet MS"/>
        </w:rPr>
        <w:lastRenderedPageBreak/>
        <w:t>I</w:t>
      </w:r>
      <w:r w:rsidR="00E254B1" w:rsidRPr="00762BCD">
        <w:rPr>
          <w:rFonts w:ascii="Trebuchet MS" w:hAnsi="Trebuchet MS"/>
        </w:rPr>
        <w:t>l sottoscritto dichiara inoltre di non beneficiare degli incentivi fiscali previsti dalla Legge 185/2008 (“Rientro dei cervelli”)</w:t>
      </w:r>
      <w:r w:rsidR="007B4081" w:rsidRPr="00762BCD">
        <w:rPr>
          <w:rFonts w:ascii="Trebuchet MS" w:hAnsi="Trebuchet MS"/>
        </w:rPr>
        <w:t>, né degli incentivi previsti dalla Legge 30 dicembre 2010 n. 238</w:t>
      </w:r>
      <w:r w:rsidR="003446C4" w:rsidRPr="00762BCD">
        <w:rPr>
          <w:rFonts w:ascii="Trebuchet MS" w:hAnsi="Trebuchet MS"/>
        </w:rPr>
        <w:t xml:space="preserve"> “Incentivi fiscali per il rientro dei lavoratori in Italia”</w:t>
      </w:r>
      <w:r w:rsidR="007B4081" w:rsidRPr="00762BCD">
        <w:rPr>
          <w:rFonts w:ascii="Trebuchet MS" w:hAnsi="Trebuchet MS"/>
        </w:rPr>
        <w:t>,</w:t>
      </w:r>
      <w:r w:rsidR="00E254B1" w:rsidRPr="00762BCD">
        <w:rPr>
          <w:rFonts w:ascii="Trebuchet MS" w:hAnsi="Trebuchet MS"/>
        </w:rPr>
        <w:t xml:space="preserve"> né del credito di imposta previsto dalla Legge 296/2006, art. 1 (credito di imposta per investimenti nelle aree svantaggiate) e di essere a conoscenza che dette agevolazioni sono incompatibili con il beneficio fiscale richiesto</w:t>
      </w:r>
      <w:r w:rsidR="00E25957" w:rsidRPr="00762BCD">
        <w:rPr>
          <w:rFonts w:ascii="Trebuchet MS" w:hAnsi="Trebuchet MS"/>
        </w:rPr>
        <w:t>.</w:t>
      </w:r>
    </w:p>
    <w:p w14:paraId="02B62C8E" w14:textId="77777777" w:rsidR="00E25957" w:rsidRPr="00762BCD" w:rsidRDefault="00E25957" w:rsidP="00ED2B69">
      <w:pPr>
        <w:spacing w:after="0" w:line="360" w:lineRule="auto"/>
        <w:jc w:val="both"/>
        <w:rPr>
          <w:rFonts w:ascii="Trebuchet MS" w:hAnsi="Trebuchet MS"/>
        </w:rPr>
      </w:pPr>
      <w:r w:rsidRPr="00762BCD">
        <w:rPr>
          <w:rFonts w:ascii="Trebuchet MS" w:hAnsi="Trebuchet MS"/>
        </w:rPr>
        <w:t>Il sottoscritto dichiara di essere a conoscenza delle conseguenze civili e penali ai sensi dell’art. 76 del DPR 445/2000 per coloro che rendono dichiarazioni non veritiere e si impegna a comunicare tempestivamente il verificarsi di condizioni che comportino variazione all’agevolazione di imposta richiesta.</w:t>
      </w:r>
    </w:p>
    <w:p w14:paraId="21D7F903" w14:textId="77777777" w:rsidR="00E25957" w:rsidRPr="00762BCD" w:rsidRDefault="00E25957" w:rsidP="00ED2B69">
      <w:pPr>
        <w:spacing w:after="0" w:line="360" w:lineRule="auto"/>
        <w:jc w:val="both"/>
        <w:rPr>
          <w:rFonts w:ascii="Trebuchet MS" w:hAnsi="Trebuchet MS"/>
        </w:rPr>
      </w:pPr>
      <w:r w:rsidRPr="00762BCD">
        <w:rPr>
          <w:rFonts w:ascii="Trebuchet MS" w:hAnsi="Trebuchet MS"/>
        </w:rPr>
        <w:t xml:space="preserve">Il sottoscritto prende atto, ai sensi </w:t>
      </w:r>
      <w:r w:rsidR="00ED2B69" w:rsidRPr="00762BCD">
        <w:rPr>
          <w:rFonts w:ascii="Trebuchet MS" w:hAnsi="Trebuchet MS"/>
        </w:rPr>
        <w:t>del D.</w:t>
      </w:r>
      <w:r w:rsidR="00DE155C">
        <w:rPr>
          <w:rFonts w:ascii="Trebuchet MS" w:hAnsi="Trebuchet MS"/>
        </w:rPr>
        <w:t xml:space="preserve"> </w:t>
      </w:r>
      <w:r w:rsidR="00ED2B69" w:rsidRPr="00762BCD">
        <w:rPr>
          <w:rFonts w:ascii="Trebuchet MS" w:hAnsi="Trebuchet MS"/>
        </w:rPr>
        <w:t>Lgs.</w:t>
      </w:r>
      <w:r w:rsidRPr="00762BCD">
        <w:rPr>
          <w:rFonts w:ascii="Trebuchet MS" w:hAnsi="Trebuchet MS"/>
        </w:rPr>
        <w:t xml:space="preserve"> 196/2003</w:t>
      </w:r>
      <w:r w:rsidR="00ED2B69" w:rsidRPr="00762BCD">
        <w:rPr>
          <w:rFonts w:ascii="Trebuchet MS" w:hAnsi="Trebuchet MS"/>
        </w:rPr>
        <w:t xml:space="preserve"> e del Regolamento UE 2016/679</w:t>
      </w:r>
      <w:r w:rsidRPr="00762BCD">
        <w:rPr>
          <w:rFonts w:ascii="Trebuchet MS" w:hAnsi="Trebuchet MS"/>
        </w:rPr>
        <w:t xml:space="preserve"> in materia di trattamento dei dati personali, che i dati contenuti nella presente autocertificazione verranno trattati prevalentemente con procedure informatizzate e che gli stessi potranno essere forniti ad altri organismi pubblici per il raggiungimento delle rispettive finalità istituzionali.</w:t>
      </w:r>
    </w:p>
    <w:p w14:paraId="7578AF1F" w14:textId="77777777" w:rsidR="00E25957" w:rsidRPr="00762BCD" w:rsidRDefault="00E25957" w:rsidP="00ED2B69">
      <w:pPr>
        <w:spacing w:after="0" w:line="360" w:lineRule="auto"/>
        <w:jc w:val="both"/>
        <w:rPr>
          <w:rFonts w:ascii="Trebuchet MS" w:hAnsi="Trebuchet MS"/>
        </w:rPr>
      </w:pPr>
    </w:p>
    <w:p w14:paraId="31E33099" w14:textId="77777777" w:rsidR="00E25957" w:rsidRPr="00762BCD" w:rsidRDefault="00E25957" w:rsidP="00ED2B69">
      <w:pPr>
        <w:tabs>
          <w:tab w:val="left" w:pos="5670"/>
        </w:tabs>
        <w:spacing w:after="0" w:line="360" w:lineRule="auto"/>
        <w:jc w:val="both"/>
        <w:rPr>
          <w:rFonts w:ascii="Trebuchet MS" w:hAnsi="Trebuchet MS"/>
        </w:rPr>
      </w:pPr>
      <w:r w:rsidRPr="00762BCD">
        <w:rPr>
          <w:rFonts w:ascii="Trebuchet MS" w:hAnsi="Trebuchet MS"/>
        </w:rPr>
        <w:t>____________________</w:t>
      </w:r>
      <w:r w:rsidRPr="00762BCD">
        <w:rPr>
          <w:rFonts w:ascii="Trebuchet MS" w:hAnsi="Trebuchet MS"/>
        </w:rPr>
        <w:tab/>
        <w:t>______________________________</w:t>
      </w:r>
    </w:p>
    <w:p w14:paraId="73CC2CA1" w14:textId="77777777" w:rsidR="00E25957" w:rsidRPr="00762BCD" w:rsidRDefault="00E25957" w:rsidP="00ED2B69">
      <w:pPr>
        <w:tabs>
          <w:tab w:val="left" w:pos="6663"/>
        </w:tabs>
        <w:spacing w:after="0" w:line="360" w:lineRule="auto"/>
        <w:jc w:val="both"/>
        <w:rPr>
          <w:rFonts w:ascii="Trebuchet MS" w:hAnsi="Trebuchet MS"/>
        </w:rPr>
      </w:pPr>
      <w:r w:rsidRPr="00762BCD">
        <w:rPr>
          <w:rFonts w:ascii="Trebuchet MS" w:hAnsi="Trebuchet MS"/>
        </w:rPr>
        <w:t>(luogo e data)</w:t>
      </w:r>
      <w:r w:rsidRPr="00762BCD">
        <w:rPr>
          <w:rFonts w:ascii="Trebuchet MS" w:hAnsi="Trebuchet MS"/>
        </w:rPr>
        <w:tab/>
        <w:t>(firma)</w:t>
      </w:r>
    </w:p>
    <w:p w14:paraId="7AD90E87" w14:textId="77777777" w:rsidR="00E25957" w:rsidRPr="00762BCD" w:rsidRDefault="00E25957" w:rsidP="00ED2B69">
      <w:pPr>
        <w:tabs>
          <w:tab w:val="left" w:pos="6663"/>
        </w:tabs>
        <w:spacing w:after="0" w:line="360" w:lineRule="auto"/>
        <w:jc w:val="both"/>
        <w:rPr>
          <w:rFonts w:ascii="Trebuchet MS" w:hAnsi="Trebuchet MS"/>
        </w:rPr>
      </w:pPr>
    </w:p>
    <w:p w14:paraId="740F3C90" w14:textId="77777777" w:rsidR="00E25957" w:rsidRPr="00762BCD" w:rsidRDefault="00E25957" w:rsidP="00ED2B69">
      <w:pPr>
        <w:tabs>
          <w:tab w:val="left" w:pos="6663"/>
        </w:tabs>
        <w:spacing w:after="0" w:line="360" w:lineRule="auto"/>
        <w:jc w:val="both"/>
        <w:rPr>
          <w:rFonts w:ascii="Trebuchet MS" w:hAnsi="Trebuchet MS"/>
        </w:rPr>
      </w:pPr>
    </w:p>
    <w:p w14:paraId="07935355" w14:textId="77777777" w:rsidR="005866E7" w:rsidRPr="00762BCD" w:rsidRDefault="005866E7" w:rsidP="00ED2B69">
      <w:pPr>
        <w:tabs>
          <w:tab w:val="left" w:pos="6663"/>
        </w:tabs>
        <w:spacing w:after="0" w:line="240" w:lineRule="auto"/>
        <w:jc w:val="both"/>
        <w:rPr>
          <w:rFonts w:ascii="Trebuchet MS" w:hAnsi="Trebuchet MS"/>
        </w:rPr>
      </w:pPr>
      <w:r w:rsidRPr="00762BCD">
        <w:rPr>
          <w:rFonts w:ascii="Trebuchet MS" w:hAnsi="Trebuchet MS"/>
        </w:rPr>
        <w:t>Allegati:</w:t>
      </w:r>
    </w:p>
    <w:p w14:paraId="39F09076" w14:textId="77777777" w:rsidR="005866E7" w:rsidRPr="00762BCD" w:rsidRDefault="005866E7" w:rsidP="00ED2B69">
      <w:pPr>
        <w:numPr>
          <w:ilvl w:val="0"/>
          <w:numId w:val="2"/>
        </w:numPr>
        <w:spacing w:after="0" w:line="240" w:lineRule="auto"/>
        <w:ind w:left="284" w:hanging="284"/>
        <w:jc w:val="both"/>
        <w:rPr>
          <w:rFonts w:ascii="Trebuchet MS" w:hAnsi="Trebuchet MS"/>
        </w:rPr>
      </w:pPr>
      <w:r w:rsidRPr="00762BCD">
        <w:rPr>
          <w:rFonts w:ascii="Trebuchet MS" w:hAnsi="Trebuchet MS"/>
        </w:rPr>
        <w:t>fotocopia di documento di identità in corso di validità</w:t>
      </w:r>
    </w:p>
    <w:p w14:paraId="5CE2DBA1" w14:textId="77777777" w:rsidR="005866E7" w:rsidRPr="00762BCD" w:rsidRDefault="00ED2B69" w:rsidP="00ED2B69">
      <w:pPr>
        <w:numPr>
          <w:ilvl w:val="0"/>
          <w:numId w:val="2"/>
        </w:numPr>
        <w:spacing w:after="0" w:line="240" w:lineRule="auto"/>
        <w:ind w:left="284" w:hanging="284"/>
        <w:jc w:val="both"/>
        <w:rPr>
          <w:rFonts w:ascii="Trebuchet MS" w:hAnsi="Trebuchet MS"/>
        </w:rPr>
      </w:pPr>
      <w:r w:rsidRPr="00762BCD">
        <w:rPr>
          <w:rFonts w:ascii="Trebuchet MS" w:hAnsi="Trebuchet MS"/>
        </w:rPr>
        <w:t>dichiarazione dell’I</w:t>
      </w:r>
      <w:r w:rsidR="005866E7" w:rsidRPr="00762BCD">
        <w:rPr>
          <w:rFonts w:ascii="Trebuchet MS" w:hAnsi="Trebuchet MS"/>
        </w:rPr>
        <w:t xml:space="preserve">stituzione </w:t>
      </w:r>
      <w:r w:rsidR="00314D6D" w:rsidRPr="00762BCD">
        <w:rPr>
          <w:rFonts w:ascii="Trebuchet MS" w:hAnsi="Trebuchet MS"/>
        </w:rPr>
        <w:t>pubblica o privata</w:t>
      </w:r>
      <w:r w:rsidR="005866E7" w:rsidRPr="00762BCD">
        <w:rPr>
          <w:rFonts w:ascii="Trebuchet MS" w:hAnsi="Trebuchet MS"/>
        </w:rPr>
        <w:t xml:space="preserve"> straniera da cui risulti il periodo </w:t>
      </w:r>
      <w:r w:rsidR="00314D6D" w:rsidRPr="00762BCD">
        <w:rPr>
          <w:rFonts w:ascii="Trebuchet MS" w:hAnsi="Trebuchet MS"/>
        </w:rPr>
        <w:t>di ricerca o docenza</w:t>
      </w:r>
      <w:r w:rsidR="005866E7" w:rsidRPr="00762BCD">
        <w:rPr>
          <w:rFonts w:ascii="Trebuchet MS" w:hAnsi="Trebuchet MS"/>
        </w:rPr>
        <w:t xml:space="preserve"> svolto </w:t>
      </w:r>
      <w:r w:rsidR="00314D6D" w:rsidRPr="00762BCD">
        <w:rPr>
          <w:rFonts w:ascii="Trebuchet MS" w:hAnsi="Trebuchet MS"/>
        </w:rPr>
        <w:t>per</w:t>
      </w:r>
      <w:r w:rsidR="005866E7" w:rsidRPr="00762BCD">
        <w:rPr>
          <w:rFonts w:ascii="Trebuchet MS" w:hAnsi="Trebuchet MS"/>
        </w:rPr>
        <w:t xml:space="preserve"> almeno 24 mesi</w:t>
      </w:r>
      <w:r w:rsidR="00314D6D" w:rsidRPr="00762BCD">
        <w:rPr>
          <w:rFonts w:ascii="Trebuchet MS" w:hAnsi="Trebuchet MS"/>
        </w:rPr>
        <w:t xml:space="preserve"> precedenti il rientro i</w:t>
      </w:r>
      <w:r w:rsidR="005866E7" w:rsidRPr="00762BCD">
        <w:rPr>
          <w:rFonts w:ascii="Trebuchet MS" w:hAnsi="Trebuchet MS"/>
        </w:rPr>
        <w:t>n Italia</w:t>
      </w:r>
    </w:p>
    <w:p w14:paraId="06108463" w14:textId="77777777" w:rsidR="005866E7" w:rsidRPr="00762BCD" w:rsidRDefault="005866E7" w:rsidP="00ED2B69">
      <w:pPr>
        <w:spacing w:after="0" w:line="240" w:lineRule="auto"/>
        <w:jc w:val="both"/>
        <w:rPr>
          <w:rFonts w:ascii="Trebuchet MS" w:hAnsi="Trebuchet MS"/>
        </w:rPr>
      </w:pPr>
    </w:p>
    <w:p w14:paraId="42B375B9" w14:textId="77777777" w:rsidR="005866E7" w:rsidRPr="00762BCD" w:rsidRDefault="005866E7" w:rsidP="00ED2B69">
      <w:pPr>
        <w:spacing w:after="0" w:line="240" w:lineRule="auto"/>
        <w:jc w:val="both"/>
        <w:rPr>
          <w:rFonts w:ascii="Trebuchet MS" w:hAnsi="Trebuchet MS"/>
        </w:rPr>
      </w:pPr>
    </w:p>
    <w:p w14:paraId="79B8170A" w14:textId="77777777" w:rsidR="005866E7" w:rsidRPr="00762BCD" w:rsidRDefault="005866E7" w:rsidP="00ED2B69">
      <w:pPr>
        <w:spacing w:after="0" w:line="240" w:lineRule="auto"/>
        <w:jc w:val="both"/>
        <w:rPr>
          <w:rFonts w:ascii="Trebuchet MS" w:hAnsi="Trebuchet MS"/>
        </w:rPr>
      </w:pPr>
    </w:p>
    <w:p w14:paraId="2658DCDC" w14:textId="77777777" w:rsidR="005866E7" w:rsidRPr="00762BCD" w:rsidRDefault="005866E7" w:rsidP="00ED2B69">
      <w:pPr>
        <w:spacing w:after="0" w:line="240" w:lineRule="auto"/>
        <w:jc w:val="both"/>
        <w:rPr>
          <w:rFonts w:ascii="Trebuchet MS" w:hAnsi="Trebuchet MS"/>
        </w:rPr>
      </w:pPr>
    </w:p>
    <w:p w14:paraId="3A1DB213" w14:textId="77777777" w:rsidR="00D8309D" w:rsidRPr="00762BCD" w:rsidRDefault="00D8309D" w:rsidP="00ED2B69">
      <w:pPr>
        <w:spacing w:after="0" w:line="240" w:lineRule="auto"/>
        <w:jc w:val="both"/>
        <w:rPr>
          <w:rFonts w:ascii="Trebuchet MS" w:hAnsi="Trebuchet MS"/>
        </w:rPr>
      </w:pPr>
    </w:p>
    <w:p w14:paraId="204547B0" w14:textId="77777777" w:rsidR="00D8309D" w:rsidRPr="00762BCD" w:rsidRDefault="00D8309D" w:rsidP="00ED2B69">
      <w:pPr>
        <w:spacing w:after="0" w:line="240" w:lineRule="auto"/>
        <w:jc w:val="both"/>
        <w:rPr>
          <w:rFonts w:ascii="Trebuchet MS" w:hAnsi="Trebuchet MS"/>
        </w:rPr>
      </w:pPr>
    </w:p>
    <w:p w14:paraId="1CDBFB0A" w14:textId="77777777" w:rsidR="00D8309D" w:rsidRPr="00762BCD" w:rsidRDefault="00D8309D" w:rsidP="00ED2B69">
      <w:pPr>
        <w:spacing w:after="0" w:line="240" w:lineRule="auto"/>
        <w:jc w:val="both"/>
        <w:rPr>
          <w:rFonts w:ascii="Trebuchet MS" w:hAnsi="Trebuchet MS"/>
        </w:rPr>
      </w:pPr>
    </w:p>
    <w:p w14:paraId="3E3A68C7" w14:textId="77777777" w:rsidR="005866E7" w:rsidRPr="00762BCD" w:rsidRDefault="005866E7" w:rsidP="00ED2B69">
      <w:pPr>
        <w:spacing w:after="0" w:line="240" w:lineRule="auto"/>
        <w:jc w:val="both"/>
        <w:rPr>
          <w:rFonts w:ascii="Trebuchet MS" w:hAnsi="Trebuchet MS"/>
        </w:rPr>
      </w:pPr>
    </w:p>
    <w:p w14:paraId="61D27255" w14:textId="77777777" w:rsidR="005866E7" w:rsidRPr="00762BCD" w:rsidRDefault="005866E7" w:rsidP="00ED2B69">
      <w:pPr>
        <w:spacing w:after="0" w:line="240" w:lineRule="auto"/>
        <w:jc w:val="both"/>
        <w:rPr>
          <w:rFonts w:ascii="Trebuchet MS" w:hAnsi="Trebuchet MS"/>
        </w:rPr>
      </w:pPr>
      <w:r w:rsidRPr="00762BCD">
        <w:rPr>
          <w:rFonts w:ascii="Trebuchet MS" w:hAnsi="Trebuchet MS"/>
        </w:rPr>
        <w:t>Riferimenti normativi</w:t>
      </w:r>
    </w:p>
    <w:p w14:paraId="61791120" w14:textId="77777777" w:rsidR="00DE155C" w:rsidRPr="00DE155C" w:rsidRDefault="00DE155C" w:rsidP="00DE155C">
      <w:pPr>
        <w:pStyle w:val="NormaleWeb"/>
        <w:jc w:val="both"/>
        <w:rPr>
          <w:rFonts w:ascii="Verdana" w:hAnsi="Verdana"/>
          <w:sz w:val="18"/>
          <w:szCs w:val="18"/>
        </w:rPr>
      </w:pPr>
      <w:r w:rsidRPr="00DE155C">
        <w:rPr>
          <w:rStyle w:val="provvnumart"/>
          <w:rFonts w:ascii="Verdana" w:hAnsi="Verdana"/>
          <w:b/>
          <w:bCs/>
          <w:sz w:val="18"/>
          <w:szCs w:val="18"/>
        </w:rPr>
        <w:t>Art. 44</w:t>
      </w:r>
      <w:r w:rsidRPr="00DE155C">
        <w:rPr>
          <w:rFonts w:ascii="Verdana" w:hAnsi="Verdana"/>
          <w:sz w:val="18"/>
          <w:szCs w:val="18"/>
        </w:rPr>
        <w:t>  </w:t>
      </w:r>
      <w:r w:rsidRPr="00DE155C">
        <w:rPr>
          <w:rStyle w:val="provvrubrica"/>
          <w:rFonts w:ascii="Verdana" w:hAnsi="Verdana"/>
          <w:i/>
          <w:iCs/>
          <w:sz w:val="18"/>
          <w:szCs w:val="18"/>
        </w:rPr>
        <w:t>Incentivi per il rientro in Italia di ricercatori residenti all'estero </w:t>
      </w:r>
      <w:hyperlink r:id="rId8" w:anchor="362" w:history="1">
        <w:r w:rsidRPr="00DE155C">
          <w:rPr>
            <w:rStyle w:val="Collegamentoipertestuale"/>
            <w:rFonts w:ascii="Verdana" w:hAnsi="Verdana"/>
            <w:i/>
            <w:iCs/>
            <w:sz w:val="18"/>
            <w:szCs w:val="18"/>
            <w:vertAlign w:val="superscript"/>
          </w:rPr>
          <w:t>(362)</w:t>
        </w:r>
      </w:hyperlink>
      <w:bookmarkStart w:id="0" w:name="362up"/>
      <w:bookmarkEnd w:id="0"/>
    </w:p>
    <w:p w14:paraId="7C92E831" w14:textId="77777777" w:rsidR="00DE155C" w:rsidRPr="00DE155C" w:rsidRDefault="00DE155C" w:rsidP="00DE155C">
      <w:pPr>
        <w:pStyle w:val="provvr0"/>
        <w:spacing w:before="0" w:beforeAutospacing="0" w:after="0" w:afterAutospacing="0"/>
        <w:jc w:val="both"/>
        <w:rPr>
          <w:rFonts w:ascii="Verdana" w:hAnsi="Verdana"/>
          <w:sz w:val="18"/>
          <w:szCs w:val="18"/>
        </w:rPr>
      </w:pPr>
      <w:r w:rsidRPr="00DE155C">
        <w:rPr>
          <w:rStyle w:val="provvnumcomma"/>
          <w:rFonts w:ascii="Verdana" w:hAnsi="Verdana"/>
          <w:sz w:val="18"/>
          <w:szCs w:val="18"/>
        </w:rPr>
        <w:t>1.</w:t>
      </w:r>
      <w:r w:rsidRPr="00DE155C">
        <w:rPr>
          <w:rFonts w:ascii="Verdana" w:hAnsi="Verdana"/>
          <w:sz w:val="18"/>
          <w:szCs w:val="18"/>
        </w:rPr>
        <w:t>  Ai fini delle imposte sui redditi è escluso dalla formazione del reddito di lavoro dipendente o autonomo il novanta per cento degli emolumenti percepiti dai docenti e dai ricercatori che, in possesso di titolo di studio universitario o equiparato e non occasionalmente residenti all'estero, abbiano svolto documentata attività di ricerca o docenza all'estero presso centri di ricerca pubblici o privati o università per almeno due anni continuativi e che vengono a svolgere la loro attività in Italia, acquisendo conseguentemente la residenza fiscale nel territorio dello Stato. </w:t>
      </w:r>
      <w:hyperlink r:id="rId9" w:anchor="360" w:history="1">
        <w:r w:rsidRPr="00DE155C">
          <w:rPr>
            <w:rStyle w:val="Collegamentoipertestuale"/>
            <w:rFonts w:ascii="Verdana" w:hAnsi="Verdana"/>
            <w:sz w:val="18"/>
            <w:szCs w:val="18"/>
            <w:vertAlign w:val="superscript"/>
          </w:rPr>
          <w:t>(360)</w:t>
        </w:r>
      </w:hyperlink>
      <w:bookmarkStart w:id="1" w:name="360up"/>
      <w:bookmarkEnd w:id="1"/>
    </w:p>
    <w:p w14:paraId="2AE28B66" w14:textId="77777777" w:rsidR="00DE155C" w:rsidRPr="00DE155C" w:rsidRDefault="00DE155C" w:rsidP="00DE155C">
      <w:pPr>
        <w:pStyle w:val="provvr0"/>
        <w:spacing w:before="0" w:beforeAutospacing="0" w:after="0" w:afterAutospacing="0"/>
        <w:jc w:val="both"/>
        <w:rPr>
          <w:rFonts w:ascii="Verdana" w:hAnsi="Verdana"/>
          <w:sz w:val="18"/>
          <w:szCs w:val="18"/>
        </w:rPr>
      </w:pPr>
      <w:r w:rsidRPr="00DE155C">
        <w:rPr>
          <w:rStyle w:val="provvnumcomma"/>
          <w:rFonts w:ascii="Verdana" w:hAnsi="Verdana"/>
          <w:sz w:val="18"/>
          <w:szCs w:val="18"/>
        </w:rPr>
        <w:t>2.</w:t>
      </w:r>
      <w:r w:rsidRPr="00DE155C">
        <w:rPr>
          <w:rFonts w:ascii="Verdana" w:hAnsi="Verdana"/>
          <w:sz w:val="18"/>
          <w:szCs w:val="18"/>
        </w:rPr>
        <w:t>  Gli emolumenti di cui al comma 1 non concorrono alla formazione del valore della produzione netta dell'imposta regionale sulle attività produttive.</w:t>
      </w:r>
    </w:p>
    <w:p w14:paraId="500A9B99" w14:textId="77777777" w:rsidR="00DE155C" w:rsidRPr="00DE155C" w:rsidRDefault="00DE155C" w:rsidP="00DE155C">
      <w:pPr>
        <w:pStyle w:val="provvr0"/>
        <w:spacing w:before="0" w:beforeAutospacing="0" w:after="0" w:afterAutospacing="0"/>
        <w:jc w:val="both"/>
        <w:rPr>
          <w:rFonts w:ascii="Verdana" w:hAnsi="Verdana"/>
          <w:sz w:val="18"/>
          <w:szCs w:val="18"/>
        </w:rPr>
      </w:pPr>
      <w:r w:rsidRPr="00DE155C">
        <w:rPr>
          <w:rStyle w:val="provvnumcomma"/>
          <w:rFonts w:ascii="Verdana" w:hAnsi="Verdana"/>
          <w:sz w:val="18"/>
          <w:szCs w:val="18"/>
        </w:rPr>
        <w:lastRenderedPageBreak/>
        <w:t>3.</w:t>
      </w:r>
      <w:r w:rsidRPr="00DE155C">
        <w:rPr>
          <w:rFonts w:ascii="Verdana" w:hAnsi="Verdana"/>
          <w:sz w:val="18"/>
          <w:szCs w:val="18"/>
        </w:rPr>
        <w:t>  Le disposizioni di cui ai commi 1 e 2 si applicano a decorrere dal 1° gennaio 2011, nel periodo d'imposta in cui il ricercatore diviene fiscalmente residente nel territorio dello Stato e nei cinque periodi d'imposta successivi sempre che permanga la residenza fiscale in Italia. </w:t>
      </w:r>
      <w:hyperlink r:id="rId10" w:anchor="361" w:history="1">
        <w:r w:rsidRPr="00DE155C">
          <w:rPr>
            <w:rStyle w:val="Collegamentoipertestuale"/>
            <w:rFonts w:ascii="Verdana" w:hAnsi="Verdana"/>
            <w:sz w:val="18"/>
            <w:szCs w:val="18"/>
            <w:vertAlign w:val="superscript"/>
          </w:rPr>
          <w:t>(361)</w:t>
        </w:r>
      </w:hyperlink>
      <w:bookmarkStart w:id="2" w:name="361up"/>
      <w:bookmarkEnd w:id="2"/>
    </w:p>
    <w:p w14:paraId="42002ABA" w14:textId="77777777" w:rsidR="00DE155C" w:rsidRPr="00DE155C" w:rsidRDefault="00DE155C" w:rsidP="00DE155C">
      <w:pPr>
        <w:pStyle w:val="provvr0"/>
        <w:spacing w:before="0" w:beforeAutospacing="0" w:after="0" w:afterAutospacing="0"/>
        <w:jc w:val="both"/>
        <w:rPr>
          <w:rFonts w:ascii="Verdana" w:hAnsi="Verdana"/>
          <w:sz w:val="18"/>
          <w:szCs w:val="18"/>
        </w:rPr>
      </w:pPr>
      <w:r w:rsidRPr="00DE155C">
        <w:rPr>
          <w:rStyle w:val="provvnumcomma"/>
          <w:rFonts w:ascii="Verdana" w:hAnsi="Verdana"/>
          <w:sz w:val="18"/>
          <w:szCs w:val="18"/>
        </w:rPr>
        <w:t>3-bis.</w:t>
      </w:r>
      <w:r w:rsidRPr="00DE155C">
        <w:rPr>
          <w:rFonts w:ascii="Verdana" w:hAnsi="Verdana"/>
          <w:sz w:val="18"/>
          <w:szCs w:val="18"/>
        </w:rPr>
        <w:t>  All’ </w:t>
      </w:r>
      <w:hyperlink r:id="rId11" w:history="1">
        <w:r w:rsidRPr="00DE155C">
          <w:rPr>
            <w:rStyle w:val="linkneltesto"/>
            <w:rFonts w:ascii="Verdana" w:hAnsi="Verdana"/>
            <w:i/>
            <w:iCs/>
            <w:color w:val="0000FF"/>
            <w:sz w:val="18"/>
            <w:szCs w:val="18"/>
          </w:rPr>
          <w:t>articolo 4 della legge 2 agosto 1999, n. 264</w:t>
        </w:r>
      </w:hyperlink>
      <w:r w:rsidRPr="00DE155C">
        <w:rPr>
          <w:rFonts w:ascii="Verdana" w:hAnsi="Verdana"/>
          <w:sz w:val="18"/>
          <w:szCs w:val="18"/>
        </w:rPr>
        <w:t>, dopo il comma 1 è aggiunto il seguente:</w:t>
      </w:r>
      <w:r w:rsidRPr="00DE155C">
        <w:rPr>
          <w:rFonts w:ascii="Verdana" w:hAnsi="Verdana"/>
          <w:sz w:val="18"/>
          <w:szCs w:val="18"/>
        </w:rPr>
        <w:br/>
        <w:t>«1-bis. La prova di ammissione ai corsi svolti in lingua straniera è predisposta direttamente nella medesima lingua.». </w:t>
      </w:r>
      <w:hyperlink r:id="rId12" w:anchor="359" w:history="1">
        <w:r w:rsidRPr="00DE155C">
          <w:rPr>
            <w:rStyle w:val="Collegamentoipertestuale"/>
            <w:rFonts w:ascii="Verdana" w:hAnsi="Verdana"/>
            <w:sz w:val="18"/>
            <w:szCs w:val="18"/>
            <w:vertAlign w:val="superscript"/>
          </w:rPr>
          <w:t>(359)</w:t>
        </w:r>
      </w:hyperlink>
      <w:bookmarkStart w:id="3" w:name="359up"/>
      <w:bookmarkEnd w:id="3"/>
    </w:p>
    <w:p w14:paraId="1B73FBDD" w14:textId="77777777" w:rsidR="00DE155C" w:rsidRPr="00DE155C" w:rsidRDefault="00DE155C" w:rsidP="00DE155C">
      <w:pPr>
        <w:pStyle w:val="provvr0"/>
        <w:spacing w:before="0" w:beforeAutospacing="0" w:after="0" w:afterAutospacing="0"/>
        <w:jc w:val="both"/>
        <w:rPr>
          <w:rFonts w:ascii="Verdana" w:hAnsi="Verdana"/>
          <w:sz w:val="18"/>
          <w:szCs w:val="18"/>
        </w:rPr>
      </w:pPr>
      <w:r w:rsidRPr="00DE155C">
        <w:rPr>
          <w:rStyle w:val="provvnumcomma"/>
          <w:rFonts w:ascii="Verdana" w:hAnsi="Verdana"/>
          <w:sz w:val="18"/>
          <w:szCs w:val="18"/>
        </w:rPr>
        <w:t>3-ter.</w:t>
      </w:r>
      <w:r w:rsidRPr="00DE155C">
        <w:rPr>
          <w:rFonts w:ascii="Verdana" w:hAnsi="Verdana"/>
          <w:sz w:val="18"/>
          <w:szCs w:val="18"/>
        </w:rPr>
        <w:t>  Le disposizioni di cui ai commi 1 e 2 si applicano nel periodo d'imposta in cui il ricercatore o docente trasferisce la residenza ai sensi dell'</w:t>
      </w:r>
      <w:hyperlink r:id="rId13" w:history="1">
        <w:r w:rsidRPr="00DE155C">
          <w:rPr>
            <w:rStyle w:val="linkneltesto"/>
            <w:rFonts w:ascii="Verdana" w:hAnsi="Verdana"/>
            <w:i/>
            <w:iCs/>
            <w:color w:val="0000FF"/>
            <w:sz w:val="18"/>
            <w:szCs w:val="18"/>
          </w:rPr>
          <w:t>articolo 2 del decreto del Presidente della Repubblica 22 dicembre 1986, n. 917</w:t>
        </w:r>
      </w:hyperlink>
      <w:r w:rsidRPr="00DE155C">
        <w:rPr>
          <w:rFonts w:ascii="Verdana" w:hAnsi="Verdana"/>
          <w:sz w:val="18"/>
          <w:szCs w:val="18"/>
        </w:rPr>
        <w:t> nel territorio dello Stato e nei sette periodi d'imposta successivi, sempre che permanga la residenza fiscale in Italia, nel caso di docenti o ricercatori con un figlio minorenne o a carico, anche in affido preadottivo e nel caso di docenti e ricercatori che diventino proprietari di almeno un'unità immobiliare di tipo residenziale in Italia, successivamente al trasferimento in Italia della residenza ai sensi dell'</w:t>
      </w:r>
      <w:hyperlink r:id="rId14" w:history="1">
        <w:r w:rsidRPr="00DE155C">
          <w:rPr>
            <w:rStyle w:val="linkneltesto"/>
            <w:rFonts w:ascii="Verdana" w:hAnsi="Verdana"/>
            <w:i/>
            <w:iCs/>
            <w:color w:val="0000FF"/>
            <w:sz w:val="18"/>
            <w:szCs w:val="18"/>
          </w:rPr>
          <w:t>articolo 2 del decreto del Presidente della Repubblica n. 917 del 1986</w:t>
        </w:r>
      </w:hyperlink>
      <w:r w:rsidRPr="00DE155C">
        <w:rPr>
          <w:rFonts w:ascii="Verdana" w:hAnsi="Verdana"/>
          <w:sz w:val="18"/>
          <w:szCs w:val="18"/>
        </w:rPr>
        <w:t> o nei dodici mesi precedenti al trasferimento; l'unità immobiliare può essere acquistata direttamente dal docente e ricercatore oppure dal coniuge, dal convivente o dai figli, anche in comproprietà. Per i docenti e ricercatori che abbiano almeno due figli minorenni o a carico, anche in affido preadottivo, le disposizioni di cui ai commi 1 e 2 si applicano nel periodo d'imposta in cui il ricercatore o docente diviene residente, ai sensi dell'</w:t>
      </w:r>
      <w:hyperlink r:id="rId15" w:history="1">
        <w:r w:rsidRPr="00DE155C">
          <w:rPr>
            <w:rStyle w:val="linkneltesto"/>
            <w:rFonts w:ascii="Verdana" w:hAnsi="Verdana"/>
            <w:i/>
            <w:iCs/>
            <w:color w:val="0000FF"/>
            <w:sz w:val="18"/>
            <w:szCs w:val="18"/>
          </w:rPr>
          <w:t>articolo 2 del decreto del Presidente della Repubblica n. 917 del 1986</w:t>
        </w:r>
      </w:hyperlink>
      <w:r w:rsidRPr="00DE155C">
        <w:rPr>
          <w:rFonts w:ascii="Verdana" w:hAnsi="Verdana"/>
          <w:sz w:val="18"/>
          <w:szCs w:val="18"/>
        </w:rPr>
        <w:t>, nel territorio dello Stato e nei dieci periodi d'imposta successivi, sempre che permanga la residenza fiscale nel territorio dello Stato. Per i docenti o ricercatori che abbiano almeno tre figli minorenni o a carico, anche in affido preadottivo, le disposizioni di cui ai commi 1 e 2 si applicano nel periodo d'imposta in cui il ricercatore o docente diviene residente, ai sensi dell'</w:t>
      </w:r>
      <w:hyperlink r:id="rId16" w:history="1">
        <w:r w:rsidRPr="00DE155C">
          <w:rPr>
            <w:rStyle w:val="linkneltesto"/>
            <w:rFonts w:ascii="Verdana" w:hAnsi="Verdana"/>
            <w:i/>
            <w:iCs/>
            <w:color w:val="0000FF"/>
            <w:sz w:val="18"/>
            <w:szCs w:val="18"/>
          </w:rPr>
          <w:t>articolo 2 del decreto del Presidente della Repubblica n. 917 del 1986</w:t>
        </w:r>
      </w:hyperlink>
      <w:r w:rsidRPr="00DE155C">
        <w:rPr>
          <w:rFonts w:ascii="Verdana" w:hAnsi="Verdana"/>
          <w:sz w:val="18"/>
          <w:szCs w:val="18"/>
        </w:rPr>
        <w:t>, nel territorio dello Stato e nei dodici periodi d'imposta successivi, sempre che permanga la residenza fiscale nel territorio dello Stato. </w:t>
      </w:r>
      <w:hyperlink r:id="rId17" w:anchor="363" w:history="1">
        <w:r w:rsidRPr="00DE155C">
          <w:rPr>
            <w:rStyle w:val="Collegamentoipertestuale"/>
            <w:rFonts w:ascii="Verdana" w:hAnsi="Verdana"/>
            <w:sz w:val="18"/>
            <w:szCs w:val="18"/>
            <w:vertAlign w:val="superscript"/>
          </w:rPr>
          <w:t>(363)</w:t>
        </w:r>
      </w:hyperlink>
    </w:p>
    <w:p w14:paraId="4B91FC0A" w14:textId="77777777" w:rsidR="00DE155C" w:rsidRPr="00DE155C" w:rsidRDefault="00DE155C" w:rsidP="00DE155C">
      <w:pPr>
        <w:pStyle w:val="provvr0"/>
        <w:spacing w:before="0" w:beforeAutospacing="0" w:after="0" w:afterAutospacing="0"/>
        <w:jc w:val="both"/>
        <w:rPr>
          <w:rFonts w:ascii="Verdana" w:hAnsi="Verdana"/>
          <w:sz w:val="18"/>
          <w:szCs w:val="18"/>
        </w:rPr>
      </w:pPr>
      <w:r w:rsidRPr="00DE155C">
        <w:rPr>
          <w:rStyle w:val="provvnumcomma"/>
          <w:rFonts w:ascii="Verdana" w:hAnsi="Verdana"/>
          <w:sz w:val="18"/>
          <w:szCs w:val="18"/>
        </w:rPr>
        <w:t>3-quater.</w:t>
      </w:r>
      <w:r w:rsidRPr="00DE155C">
        <w:rPr>
          <w:rFonts w:ascii="Verdana" w:hAnsi="Verdana"/>
          <w:sz w:val="18"/>
          <w:szCs w:val="18"/>
        </w:rPr>
        <w:t>  I docenti o ricercatori italiani non iscritti all'Anagrafe degli italiani residenti all'estero (AIRE) rientrati in Italia a decorrere dal periodo d'imposta successivo a quello in corso al 31 dicembre 2019 possono accedere ai benefici fiscali di cui al presente articolo purché abbiano avuto la residenza in un altro Stato ai sensi di una convenzione contro le doppie imposizioni sui redditi per il periodo di cui all'</w:t>
      </w:r>
      <w:hyperlink r:id="rId18" w:history="1">
        <w:r w:rsidRPr="00DE155C">
          <w:rPr>
            <w:rStyle w:val="linkneltesto"/>
            <w:rFonts w:ascii="Verdana" w:hAnsi="Verdana"/>
            <w:i/>
            <w:iCs/>
            <w:color w:val="0000FF"/>
            <w:sz w:val="18"/>
            <w:szCs w:val="18"/>
          </w:rPr>
          <w:t>articolo 16, comma 1, lettera a), del decreto legislativo 14 settembre 2015, n. 147</w:t>
        </w:r>
      </w:hyperlink>
      <w:r w:rsidRPr="00DE155C">
        <w:rPr>
          <w:rFonts w:ascii="Verdana" w:hAnsi="Verdana"/>
          <w:sz w:val="18"/>
          <w:szCs w:val="18"/>
        </w:rPr>
        <w:t>. Con riferimento ai periodi d'imposta per i quali siano stati notificati atti impositivi ancora impugnabili ovvero oggetto di controversie pendenti in ogni stato e grado del giudizio nonché per i periodi d'imposta per i quali non sono decorsi i termini di cui all'</w:t>
      </w:r>
      <w:hyperlink r:id="rId19" w:history="1">
        <w:r w:rsidRPr="00DE155C">
          <w:rPr>
            <w:rStyle w:val="linkneltesto"/>
            <w:rFonts w:ascii="Verdana" w:hAnsi="Verdana"/>
            <w:i/>
            <w:iCs/>
            <w:color w:val="0000FF"/>
            <w:sz w:val="18"/>
            <w:szCs w:val="18"/>
          </w:rPr>
          <w:t>articolo 43 del decreto del Presidente della Repubblica 29 settembre 1973, n. 600</w:t>
        </w:r>
      </w:hyperlink>
      <w:r w:rsidRPr="00DE155C">
        <w:rPr>
          <w:rFonts w:ascii="Verdana" w:hAnsi="Verdana"/>
          <w:sz w:val="18"/>
          <w:szCs w:val="18"/>
        </w:rPr>
        <w:t>, ai docenti e ricercatori italiani non iscritti all'AIRE rientrati in Italia entro il 31 dicembre 2019 spettano i benefici fiscali di cui al presente articolo nel testo vigente al 31 dicembre 2018, purché abbiano avuto la residenza in un altro Stato ai sensi di una convenzione contro le doppie imposizioni sui redditi per il periodo di cui all'</w:t>
      </w:r>
      <w:hyperlink r:id="rId20" w:history="1">
        <w:r w:rsidRPr="00DE155C">
          <w:rPr>
            <w:rStyle w:val="linkneltesto"/>
            <w:rFonts w:ascii="Verdana" w:hAnsi="Verdana"/>
            <w:i/>
            <w:iCs/>
            <w:color w:val="0000FF"/>
            <w:sz w:val="18"/>
            <w:szCs w:val="18"/>
          </w:rPr>
          <w:t>articolo 16, comma 1, lettera a), del decreto legislativo 14 settembre 2015, n. 147</w:t>
        </w:r>
      </w:hyperlink>
      <w:r w:rsidRPr="00DE155C">
        <w:rPr>
          <w:rFonts w:ascii="Verdana" w:hAnsi="Verdana"/>
          <w:sz w:val="18"/>
          <w:szCs w:val="18"/>
        </w:rPr>
        <w:t>. Non si fa luogo, in ogni caso, al rimborso delle imposte versate in adempimento spontaneo. </w:t>
      </w:r>
      <w:hyperlink r:id="rId21" w:anchor="363" w:history="1">
        <w:r w:rsidRPr="00DE155C">
          <w:rPr>
            <w:rStyle w:val="Collegamentoipertestuale"/>
            <w:rFonts w:ascii="Verdana" w:hAnsi="Verdana"/>
            <w:sz w:val="18"/>
            <w:szCs w:val="18"/>
            <w:vertAlign w:val="superscript"/>
          </w:rPr>
          <w:t>(363)</w:t>
        </w:r>
      </w:hyperlink>
      <w:bookmarkStart w:id="4" w:name="363up"/>
      <w:bookmarkEnd w:id="4"/>
    </w:p>
    <w:p w14:paraId="3A7EF2A9" w14:textId="77777777" w:rsidR="00DE155C" w:rsidRPr="00DE155C" w:rsidRDefault="00B57258" w:rsidP="00DE155C">
      <w:pPr>
        <w:spacing w:after="0"/>
        <w:jc w:val="both"/>
        <w:rPr>
          <w:sz w:val="18"/>
          <w:szCs w:val="18"/>
        </w:rPr>
      </w:pPr>
      <w:r>
        <w:rPr>
          <w:sz w:val="18"/>
          <w:szCs w:val="18"/>
        </w:rPr>
        <w:pict w14:anchorId="077039CD">
          <v:rect id="_x0000_i1025" style="width:300pt;height:.6pt" o:hrpct="0" o:hralign="center" o:hrstd="t" o:hr="t" fillcolor="#a0a0a0" stroked="f"/>
        </w:pict>
      </w:r>
    </w:p>
    <w:p w14:paraId="33300DDE" w14:textId="77777777" w:rsidR="00DE155C" w:rsidRPr="00DE155C" w:rsidRDefault="00B57258" w:rsidP="00DE155C">
      <w:pPr>
        <w:pStyle w:val="provvnota"/>
        <w:spacing w:before="0" w:beforeAutospacing="0" w:after="0" w:afterAutospacing="0"/>
        <w:jc w:val="both"/>
        <w:rPr>
          <w:rFonts w:ascii="Verdana" w:hAnsi="Verdana"/>
          <w:sz w:val="18"/>
          <w:szCs w:val="18"/>
        </w:rPr>
      </w:pPr>
      <w:hyperlink r:id="rId22" w:anchor="359up" w:history="1">
        <w:r w:rsidR="00DE155C" w:rsidRPr="00DE155C">
          <w:rPr>
            <w:rStyle w:val="Collegamentoipertestuale"/>
            <w:rFonts w:ascii="Verdana" w:hAnsi="Verdana"/>
            <w:sz w:val="18"/>
            <w:szCs w:val="18"/>
          </w:rPr>
          <w:t>(359)</w:t>
        </w:r>
      </w:hyperlink>
      <w:bookmarkStart w:id="5" w:name="359"/>
      <w:bookmarkEnd w:id="5"/>
      <w:r w:rsidR="00DE155C" w:rsidRPr="00DE155C">
        <w:rPr>
          <w:rFonts w:ascii="Verdana" w:hAnsi="Verdana"/>
          <w:sz w:val="18"/>
          <w:szCs w:val="18"/>
        </w:rPr>
        <w:t> Comma aggiunto dalla </w:t>
      </w:r>
      <w:hyperlink r:id="rId23" w:history="1">
        <w:r w:rsidR="00DE155C" w:rsidRPr="00DE155C">
          <w:rPr>
            <w:rStyle w:val="linkneltesto"/>
            <w:rFonts w:ascii="Verdana" w:hAnsi="Verdana"/>
            <w:i/>
            <w:iCs/>
            <w:color w:val="0000FF"/>
            <w:sz w:val="18"/>
            <w:szCs w:val="18"/>
          </w:rPr>
          <w:t>legge di conversione 30 luglio 2010, n. 122</w:t>
        </w:r>
      </w:hyperlink>
      <w:r w:rsidR="00DE155C" w:rsidRPr="00DE155C">
        <w:rPr>
          <w:rFonts w:ascii="Verdana" w:hAnsi="Verdana"/>
          <w:sz w:val="18"/>
          <w:szCs w:val="18"/>
        </w:rPr>
        <w:t>.</w:t>
      </w:r>
    </w:p>
    <w:p w14:paraId="5590DAA2" w14:textId="77777777" w:rsidR="00DE155C" w:rsidRPr="00DE155C" w:rsidRDefault="00B57258" w:rsidP="00DE155C">
      <w:pPr>
        <w:pStyle w:val="provvnota"/>
        <w:spacing w:before="0" w:beforeAutospacing="0" w:after="0" w:afterAutospacing="0"/>
        <w:jc w:val="both"/>
        <w:rPr>
          <w:rFonts w:ascii="Verdana" w:hAnsi="Verdana"/>
          <w:sz w:val="18"/>
          <w:szCs w:val="18"/>
        </w:rPr>
      </w:pPr>
      <w:hyperlink r:id="rId24" w:anchor="360up" w:history="1">
        <w:r w:rsidR="00DE155C" w:rsidRPr="00DE155C">
          <w:rPr>
            <w:rStyle w:val="Collegamentoipertestuale"/>
            <w:rFonts w:ascii="Verdana" w:hAnsi="Verdana"/>
            <w:sz w:val="18"/>
            <w:szCs w:val="18"/>
          </w:rPr>
          <w:t>(360)</w:t>
        </w:r>
      </w:hyperlink>
      <w:bookmarkStart w:id="6" w:name="360"/>
      <w:bookmarkEnd w:id="6"/>
      <w:r w:rsidR="00DE155C" w:rsidRPr="00DE155C">
        <w:rPr>
          <w:rFonts w:ascii="Verdana" w:hAnsi="Verdana"/>
          <w:sz w:val="18"/>
          <w:szCs w:val="18"/>
        </w:rPr>
        <w:t> Comma così modificato dall’ </w:t>
      </w:r>
      <w:hyperlink r:id="rId25" w:history="1">
        <w:r w:rsidR="00DE155C" w:rsidRPr="00DE155C">
          <w:rPr>
            <w:rStyle w:val="linkneltesto"/>
            <w:rFonts w:ascii="Verdana" w:hAnsi="Verdana"/>
            <w:i/>
            <w:iCs/>
            <w:color w:val="0000FF"/>
            <w:sz w:val="18"/>
            <w:szCs w:val="18"/>
          </w:rPr>
          <w:t>art. 1, comma 14, lett. a), L. 23 dicembre 2014, n. 190</w:t>
        </w:r>
      </w:hyperlink>
      <w:r w:rsidR="00DE155C" w:rsidRPr="00DE155C">
        <w:rPr>
          <w:rFonts w:ascii="Verdana" w:hAnsi="Verdana"/>
          <w:sz w:val="18"/>
          <w:szCs w:val="18"/>
        </w:rPr>
        <w:t>, a decorrere dal 1° gennaio 2015 e, successivamente, dall’ </w:t>
      </w:r>
      <w:hyperlink r:id="rId26" w:history="1">
        <w:r w:rsidR="00DE155C" w:rsidRPr="00DE155C">
          <w:rPr>
            <w:rStyle w:val="linkneltesto"/>
            <w:rFonts w:ascii="Verdana" w:hAnsi="Verdana"/>
            <w:i/>
            <w:iCs/>
            <w:color w:val="0000FF"/>
            <w:sz w:val="18"/>
            <w:szCs w:val="18"/>
          </w:rPr>
          <w:t>art. 1, comma 149, L. 11 dicembre 2016, n. 232</w:t>
        </w:r>
      </w:hyperlink>
      <w:r w:rsidR="00DE155C" w:rsidRPr="00DE155C">
        <w:rPr>
          <w:rFonts w:ascii="Verdana" w:hAnsi="Verdana"/>
          <w:sz w:val="18"/>
          <w:szCs w:val="18"/>
        </w:rPr>
        <w:t>, a decorrere dal 1° gennaio 2017; per l’applicabilità di tale ultima disposizione vedi l’ </w:t>
      </w:r>
      <w:hyperlink r:id="rId27" w:history="1">
        <w:r w:rsidR="00DE155C" w:rsidRPr="00DE155C">
          <w:rPr>
            <w:rStyle w:val="linkneltesto"/>
            <w:rFonts w:ascii="Verdana" w:hAnsi="Verdana"/>
            <w:i/>
            <w:iCs/>
            <w:color w:val="0000FF"/>
            <w:sz w:val="18"/>
            <w:szCs w:val="18"/>
          </w:rPr>
          <w:t>art. 1, comma 159, della medesima legge n. 232/2016</w:t>
        </w:r>
      </w:hyperlink>
      <w:r w:rsidR="00DE155C" w:rsidRPr="00DE155C">
        <w:rPr>
          <w:rFonts w:ascii="Verdana" w:hAnsi="Verdana"/>
          <w:sz w:val="18"/>
          <w:szCs w:val="18"/>
        </w:rPr>
        <w:t>.</w:t>
      </w:r>
    </w:p>
    <w:p w14:paraId="312062A7" w14:textId="77777777" w:rsidR="00DE155C" w:rsidRPr="00DE155C" w:rsidRDefault="00B57258" w:rsidP="00DE155C">
      <w:pPr>
        <w:pStyle w:val="provvnota"/>
        <w:spacing w:before="0" w:beforeAutospacing="0" w:after="0" w:afterAutospacing="0"/>
        <w:jc w:val="both"/>
        <w:rPr>
          <w:rFonts w:ascii="Verdana" w:hAnsi="Verdana"/>
          <w:sz w:val="18"/>
          <w:szCs w:val="18"/>
        </w:rPr>
      </w:pPr>
      <w:hyperlink r:id="rId28" w:anchor="361up" w:history="1">
        <w:r w:rsidR="00DE155C" w:rsidRPr="00DE155C">
          <w:rPr>
            <w:rStyle w:val="Collegamentoipertestuale"/>
            <w:rFonts w:ascii="Verdana" w:hAnsi="Verdana"/>
            <w:sz w:val="18"/>
            <w:szCs w:val="18"/>
          </w:rPr>
          <w:t>(361)</w:t>
        </w:r>
      </w:hyperlink>
      <w:bookmarkStart w:id="7" w:name="361"/>
      <w:bookmarkEnd w:id="7"/>
      <w:r w:rsidR="00DE155C" w:rsidRPr="00DE155C">
        <w:rPr>
          <w:rFonts w:ascii="Verdana" w:hAnsi="Verdana"/>
          <w:sz w:val="18"/>
          <w:szCs w:val="18"/>
        </w:rPr>
        <w:t> Comma così modificato dall’ </w:t>
      </w:r>
      <w:hyperlink r:id="rId29" w:history="1">
        <w:r w:rsidR="00DE155C" w:rsidRPr="00DE155C">
          <w:rPr>
            <w:rStyle w:val="linkneltesto"/>
            <w:rFonts w:ascii="Verdana" w:hAnsi="Verdana"/>
            <w:i/>
            <w:iCs/>
            <w:color w:val="0000FF"/>
            <w:sz w:val="18"/>
            <w:szCs w:val="18"/>
          </w:rPr>
          <w:t>art. 1, comma 14, lett. b), L. 23 dicembre 2014, n. 190</w:t>
        </w:r>
      </w:hyperlink>
      <w:r w:rsidR="00DE155C" w:rsidRPr="00DE155C">
        <w:rPr>
          <w:rFonts w:ascii="Verdana" w:hAnsi="Verdana"/>
          <w:sz w:val="18"/>
          <w:szCs w:val="18"/>
        </w:rPr>
        <w:t>, a decorrere dal 1° gennaio 2015, e, successivamente, dall’ </w:t>
      </w:r>
      <w:hyperlink r:id="rId30" w:history="1">
        <w:r w:rsidR="00DE155C" w:rsidRPr="00DE155C">
          <w:rPr>
            <w:rStyle w:val="linkneltesto"/>
            <w:rFonts w:ascii="Verdana" w:hAnsi="Verdana"/>
            <w:i/>
            <w:iCs/>
            <w:color w:val="0000FF"/>
            <w:sz w:val="18"/>
            <w:szCs w:val="18"/>
          </w:rPr>
          <w:t>art. 5, comma 4, lett. a), D.L. 30 aprile 2019, n. 34</w:t>
        </w:r>
      </w:hyperlink>
      <w:r w:rsidR="00DE155C" w:rsidRPr="00DE155C">
        <w:rPr>
          <w:rFonts w:ascii="Verdana" w:hAnsi="Verdana"/>
          <w:sz w:val="18"/>
          <w:szCs w:val="18"/>
        </w:rPr>
        <w:t>, convertito, con modificazioni, dalla </w:t>
      </w:r>
      <w:hyperlink r:id="rId31" w:history="1">
        <w:r w:rsidR="00DE155C" w:rsidRPr="00DE155C">
          <w:rPr>
            <w:rStyle w:val="linkneltesto"/>
            <w:rFonts w:ascii="Verdana" w:hAnsi="Verdana"/>
            <w:i/>
            <w:iCs/>
            <w:color w:val="0000FF"/>
            <w:sz w:val="18"/>
            <w:szCs w:val="18"/>
          </w:rPr>
          <w:t>L. 28 giugno 2019, n. 58</w:t>
        </w:r>
      </w:hyperlink>
      <w:r w:rsidR="00DE155C" w:rsidRPr="00DE155C">
        <w:rPr>
          <w:rFonts w:ascii="Verdana" w:hAnsi="Verdana"/>
          <w:sz w:val="18"/>
          <w:szCs w:val="18"/>
        </w:rPr>
        <w:t>; per l’applicabilità di tale ultima disposizione vedi l’ </w:t>
      </w:r>
      <w:hyperlink r:id="rId32" w:history="1">
        <w:r w:rsidR="00DE155C" w:rsidRPr="00DE155C">
          <w:rPr>
            <w:rStyle w:val="linkneltesto"/>
            <w:rFonts w:ascii="Verdana" w:hAnsi="Verdana"/>
            <w:i/>
            <w:iCs/>
            <w:color w:val="0000FF"/>
            <w:sz w:val="18"/>
            <w:szCs w:val="18"/>
          </w:rPr>
          <w:t>art. 5, comma 5, del medesimo D.L. n. 34/2019</w:t>
        </w:r>
      </w:hyperlink>
      <w:r w:rsidR="00DE155C" w:rsidRPr="00DE155C">
        <w:rPr>
          <w:rFonts w:ascii="Verdana" w:hAnsi="Verdana"/>
          <w:sz w:val="18"/>
          <w:szCs w:val="18"/>
        </w:rPr>
        <w:t>.</w:t>
      </w:r>
    </w:p>
    <w:p w14:paraId="4275666D" w14:textId="77777777" w:rsidR="00DE155C" w:rsidRPr="00DE155C" w:rsidRDefault="00B57258" w:rsidP="00DE155C">
      <w:pPr>
        <w:pStyle w:val="provvnota"/>
        <w:spacing w:before="0" w:beforeAutospacing="0" w:after="0" w:afterAutospacing="0"/>
        <w:jc w:val="both"/>
        <w:rPr>
          <w:rFonts w:ascii="Verdana" w:hAnsi="Verdana"/>
          <w:sz w:val="18"/>
          <w:szCs w:val="18"/>
        </w:rPr>
      </w:pPr>
      <w:hyperlink r:id="rId33" w:anchor="362up" w:history="1">
        <w:r w:rsidR="00DE155C" w:rsidRPr="00DE155C">
          <w:rPr>
            <w:rStyle w:val="Collegamentoipertestuale"/>
            <w:rFonts w:ascii="Verdana" w:hAnsi="Verdana"/>
            <w:sz w:val="18"/>
            <w:szCs w:val="18"/>
          </w:rPr>
          <w:t>(362)</w:t>
        </w:r>
      </w:hyperlink>
      <w:bookmarkStart w:id="8" w:name="362"/>
      <w:bookmarkEnd w:id="8"/>
      <w:r w:rsidR="00DE155C" w:rsidRPr="00DE155C">
        <w:rPr>
          <w:rFonts w:ascii="Verdana" w:hAnsi="Verdana"/>
          <w:sz w:val="18"/>
          <w:szCs w:val="18"/>
        </w:rPr>
        <w:t> Per l’applicabilità delle disposizioni del presente articolo vedi l’ </w:t>
      </w:r>
      <w:hyperlink r:id="rId34" w:history="1">
        <w:r w:rsidR="00DE155C" w:rsidRPr="00DE155C">
          <w:rPr>
            <w:rStyle w:val="linkneltesto"/>
            <w:rFonts w:ascii="Verdana" w:hAnsi="Verdana"/>
            <w:i/>
            <w:iCs/>
            <w:color w:val="0000FF"/>
            <w:sz w:val="18"/>
            <w:szCs w:val="18"/>
          </w:rPr>
          <w:t>art. 8-bis, comma 2, D.L. 16 ottobre 2017, n. 148</w:t>
        </w:r>
      </w:hyperlink>
      <w:r w:rsidR="00DE155C" w:rsidRPr="00DE155C">
        <w:rPr>
          <w:rFonts w:ascii="Verdana" w:hAnsi="Verdana"/>
          <w:sz w:val="18"/>
          <w:szCs w:val="18"/>
        </w:rPr>
        <w:t>, convertito, con modificazioni, dalla </w:t>
      </w:r>
      <w:hyperlink r:id="rId35" w:history="1">
        <w:r w:rsidR="00DE155C" w:rsidRPr="00DE155C">
          <w:rPr>
            <w:rStyle w:val="linkneltesto"/>
            <w:rFonts w:ascii="Verdana" w:hAnsi="Verdana"/>
            <w:i/>
            <w:iCs/>
            <w:color w:val="0000FF"/>
            <w:sz w:val="18"/>
            <w:szCs w:val="18"/>
          </w:rPr>
          <w:t>L. 4 dicembre 2017, n. 172</w:t>
        </w:r>
      </w:hyperlink>
      <w:r w:rsidR="00DE155C" w:rsidRPr="00DE155C">
        <w:rPr>
          <w:rFonts w:ascii="Verdana" w:hAnsi="Verdana"/>
          <w:sz w:val="18"/>
          <w:szCs w:val="18"/>
        </w:rPr>
        <w:t>.</w:t>
      </w:r>
    </w:p>
    <w:p w14:paraId="2CE7418F" w14:textId="77777777" w:rsidR="00DE155C" w:rsidRPr="00DE155C" w:rsidRDefault="00B57258" w:rsidP="00DE155C">
      <w:pPr>
        <w:pStyle w:val="provvnota"/>
        <w:spacing w:before="0" w:beforeAutospacing="0" w:after="0" w:afterAutospacing="0"/>
        <w:jc w:val="both"/>
        <w:rPr>
          <w:rFonts w:ascii="Verdana" w:hAnsi="Verdana"/>
          <w:sz w:val="18"/>
          <w:szCs w:val="18"/>
        </w:rPr>
      </w:pPr>
      <w:hyperlink r:id="rId36" w:anchor="363up" w:history="1">
        <w:r w:rsidR="00DE155C" w:rsidRPr="00DE155C">
          <w:rPr>
            <w:rStyle w:val="Collegamentoipertestuale"/>
            <w:rFonts w:ascii="Verdana" w:hAnsi="Verdana"/>
            <w:sz w:val="18"/>
            <w:szCs w:val="18"/>
          </w:rPr>
          <w:t>(363)</w:t>
        </w:r>
      </w:hyperlink>
      <w:bookmarkStart w:id="9" w:name="363"/>
      <w:bookmarkEnd w:id="9"/>
      <w:r w:rsidR="00DE155C" w:rsidRPr="00DE155C">
        <w:rPr>
          <w:rFonts w:ascii="Verdana" w:hAnsi="Verdana"/>
          <w:sz w:val="18"/>
          <w:szCs w:val="18"/>
        </w:rPr>
        <w:t> Comma aggiunto dall’ </w:t>
      </w:r>
      <w:hyperlink r:id="rId37" w:history="1">
        <w:r w:rsidR="00DE155C" w:rsidRPr="00DE155C">
          <w:rPr>
            <w:rStyle w:val="linkneltesto"/>
            <w:rFonts w:ascii="Verdana" w:hAnsi="Verdana"/>
            <w:i/>
            <w:iCs/>
            <w:color w:val="0000FF"/>
            <w:sz w:val="18"/>
            <w:szCs w:val="18"/>
          </w:rPr>
          <w:t>art. 5, comma 4, lett. b), D.L. 30 aprile 2019, n. 34</w:t>
        </w:r>
      </w:hyperlink>
      <w:r w:rsidR="00DE155C" w:rsidRPr="00DE155C">
        <w:rPr>
          <w:rFonts w:ascii="Verdana" w:hAnsi="Verdana"/>
          <w:sz w:val="18"/>
          <w:szCs w:val="18"/>
        </w:rPr>
        <w:t>, convertito, con modificazioni, dalla </w:t>
      </w:r>
      <w:hyperlink r:id="rId38" w:history="1">
        <w:r w:rsidR="00DE155C" w:rsidRPr="00DE155C">
          <w:rPr>
            <w:rStyle w:val="linkneltesto"/>
            <w:rFonts w:ascii="Verdana" w:hAnsi="Verdana"/>
            <w:i/>
            <w:iCs/>
            <w:color w:val="0000FF"/>
            <w:sz w:val="18"/>
            <w:szCs w:val="18"/>
          </w:rPr>
          <w:t>L. 28 giugno 2019, n. 58</w:t>
        </w:r>
      </w:hyperlink>
      <w:r w:rsidR="00DE155C" w:rsidRPr="00DE155C">
        <w:rPr>
          <w:rFonts w:ascii="Verdana" w:hAnsi="Verdana"/>
          <w:sz w:val="18"/>
          <w:szCs w:val="18"/>
        </w:rPr>
        <w:t>; per l’applicabilità di tale disposizione vedi l’ </w:t>
      </w:r>
      <w:hyperlink r:id="rId39" w:history="1">
        <w:r w:rsidR="00DE155C" w:rsidRPr="00DE155C">
          <w:rPr>
            <w:rStyle w:val="linkneltesto"/>
            <w:rFonts w:ascii="Verdana" w:hAnsi="Verdana"/>
            <w:i/>
            <w:iCs/>
            <w:color w:val="0000FF"/>
            <w:sz w:val="18"/>
            <w:szCs w:val="18"/>
          </w:rPr>
          <w:t>art. 5, comma 5, del medesimo D.L. n. 34/2019</w:t>
        </w:r>
      </w:hyperlink>
      <w:r w:rsidR="00DE155C" w:rsidRPr="00DE155C">
        <w:rPr>
          <w:rFonts w:ascii="Verdana" w:hAnsi="Verdana"/>
          <w:sz w:val="18"/>
          <w:szCs w:val="18"/>
        </w:rPr>
        <w:t>.</w:t>
      </w:r>
    </w:p>
    <w:p w14:paraId="3ECADC3F" w14:textId="77777777" w:rsidR="00EC0C77" w:rsidRPr="00762BCD" w:rsidRDefault="00EC0C77" w:rsidP="00DE155C">
      <w:pPr>
        <w:numPr>
          <w:ilvl w:val="0"/>
          <w:numId w:val="2"/>
        </w:numPr>
        <w:spacing w:after="0" w:line="240" w:lineRule="auto"/>
        <w:ind w:left="142" w:hanging="153"/>
        <w:jc w:val="both"/>
        <w:rPr>
          <w:rFonts w:ascii="Trebuchet MS" w:hAnsi="Trebuchet MS"/>
        </w:rPr>
      </w:pPr>
    </w:p>
    <w:sectPr w:rsidR="00EC0C77" w:rsidRPr="00762BCD" w:rsidSect="00ED2B69">
      <w:headerReference w:type="even" r:id="rId40"/>
      <w:headerReference w:type="default" r:id="rId41"/>
      <w:footerReference w:type="even" r:id="rId42"/>
      <w:footerReference w:type="default" r:id="rId43"/>
      <w:headerReference w:type="first" r:id="rId44"/>
      <w:footerReference w:type="first" r:id="rId45"/>
      <w:pgSz w:w="11906" w:h="16838"/>
      <w:pgMar w:top="1843" w:right="1134" w:bottom="1276" w:left="1134" w:header="567"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9F81" w14:textId="77777777" w:rsidR="00B57258" w:rsidRDefault="00B57258" w:rsidP="00F02048">
      <w:pPr>
        <w:spacing w:after="0" w:line="240" w:lineRule="auto"/>
      </w:pPr>
      <w:r>
        <w:separator/>
      </w:r>
    </w:p>
  </w:endnote>
  <w:endnote w:type="continuationSeparator" w:id="0">
    <w:p w14:paraId="01DA51DC" w14:textId="77777777" w:rsidR="00B57258" w:rsidRDefault="00B57258" w:rsidP="00F0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A618" w14:textId="77777777" w:rsidR="00F30BC5" w:rsidRDefault="00F30B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971D" w14:textId="77777777" w:rsidR="00FA6C19" w:rsidRDefault="00C14595" w:rsidP="00F02048">
    <w:pPr>
      <w:tabs>
        <w:tab w:val="left" w:pos="5670"/>
      </w:tabs>
      <w:spacing w:after="0" w:line="240" w:lineRule="auto"/>
      <w:rPr>
        <w:b/>
        <w:sz w:val="16"/>
      </w:rPr>
    </w:pPr>
    <w:r w:rsidRPr="00F02048">
      <w:rPr>
        <w:b/>
        <w:sz w:val="16"/>
      </w:rPr>
      <w:t xml:space="preserve">Richiesta di attribuzione di agevolazioni fiscali ai sensi del </w:t>
    </w:r>
    <w:r>
      <w:rPr>
        <w:b/>
        <w:sz w:val="16"/>
      </w:rPr>
      <w:t>Decreto Legge 31 maggio 2010</w:t>
    </w:r>
    <w:r w:rsidRPr="00F02048">
      <w:rPr>
        <w:b/>
        <w:sz w:val="16"/>
      </w:rPr>
      <w:t xml:space="preserve"> n. </w:t>
    </w:r>
    <w:r>
      <w:rPr>
        <w:b/>
        <w:sz w:val="16"/>
      </w:rPr>
      <w:t>78</w:t>
    </w:r>
    <w:r w:rsidRPr="00F02048">
      <w:rPr>
        <w:b/>
        <w:sz w:val="16"/>
      </w:rPr>
      <w:t xml:space="preserve"> e successive modificazioni e integrazioni</w:t>
    </w:r>
  </w:p>
  <w:p w14:paraId="6A40F026" w14:textId="02EB4A00" w:rsidR="00C14595" w:rsidRDefault="00563F07" w:rsidP="00F02048">
    <w:pPr>
      <w:tabs>
        <w:tab w:val="left" w:pos="5670"/>
      </w:tabs>
      <w:spacing w:after="0" w:line="240" w:lineRule="auto"/>
      <w:rPr>
        <w:b/>
        <w:sz w:val="16"/>
      </w:rPr>
    </w:pPr>
    <w:r>
      <w:rPr>
        <w:b/>
        <w:sz w:val="16"/>
      </w:rPr>
      <w:t xml:space="preserve"> (</w:t>
    </w:r>
    <w:r w:rsidRPr="00FA6C19">
      <w:rPr>
        <w:b/>
        <w:i/>
        <w:sz w:val="16"/>
      </w:rPr>
      <w:t xml:space="preserve">rev. </w:t>
    </w:r>
    <w:r w:rsidR="00F30BC5">
      <w:rPr>
        <w:b/>
        <w:i/>
        <w:sz w:val="16"/>
      </w:rPr>
      <w:t>Marz2</w:t>
    </w:r>
    <w:r w:rsidRPr="00FA6C19">
      <w:rPr>
        <w:b/>
        <w:i/>
        <w:sz w:val="16"/>
      </w:rPr>
      <w:t>02</w:t>
    </w:r>
    <w:r w:rsidR="00F30BC5">
      <w:rPr>
        <w:b/>
        <w:i/>
        <w:sz w:val="16"/>
      </w:rPr>
      <w:t>3</w:t>
    </w:r>
    <w:bookmarkStart w:id="10" w:name="_GoBack"/>
    <w:bookmarkEnd w:id="10"/>
    <w:r>
      <w:rPr>
        <w:b/>
        <w:sz w:val="16"/>
      </w:rPr>
      <w:t>)</w:t>
    </w:r>
  </w:p>
  <w:p w14:paraId="5849DFFC" w14:textId="77777777" w:rsidR="00C14595" w:rsidRDefault="00C14595" w:rsidP="00ED2B69">
    <w:pPr>
      <w:pStyle w:val="Pidipagina"/>
      <w:jc w:val="right"/>
    </w:pPr>
    <w:r>
      <w:fldChar w:fldCharType="begin"/>
    </w:r>
    <w:r>
      <w:instrText>PAGE   \* MERGEFORMAT</w:instrText>
    </w:r>
    <w:r>
      <w:fldChar w:fldCharType="separate"/>
    </w:r>
    <w:r w:rsidR="007C1719">
      <w:rPr>
        <w:noProof/>
      </w:rPr>
      <w:t>3</w:t>
    </w:r>
    <w:r>
      <w:fldChar w:fldCharType="end"/>
    </w:r>
  </w:p>
  <w:p w14:paraId="25229BE4" w14:textId="77777777" w:rsidR="00C14595" w:rsidRDefault="00C14595" w:rsidP="00ED2B69">
    <w:pPr>
      <w:pStyle w:val="Pidipagina"/>
      <w:jc w:val="center"/>
    </w:pPr>
    <w:r>
      <w:rPr>
        <w:rFonts w:ascii="Trebuchet MS" w:hAnsi="Trebuchet MS"/>
        <w:sz w:val="16"/>
        <w:szCs w:val="16"/>
      </w:rPr>
      <w:t>Università degli Studi di Milano – Via Festa</w:t>
    </w:r>
    <w:r w:rsidR="00006BAB">
      <w:rPr>
        <w:rFonts w:ascii="Trebuchet MS" w:hAnsi="Trebuchet MS"/>
        <w:sz w:val="16"/>
        <w:szCs w:val="16"/>
      </w:rPr>
      <w:t xml:space="preserve"> del Perdono, 7 - 20122 Milano </w:t>
    </w:r>
    <w:r>
      <w:rPr>
        <w:rFonts w:ascii="Trebuchet MS" w:hAnsi="Trebuchet MS"/>
        <w:sz w:val="16"/>
        <w:szCs w:val="16"/>
      </w:rPr>
      <w:t>- C.F. 80012650158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42C4" w14:textId="77777777" w:rsidR="00F30BC5" w:rsidRDefault="00F30B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0A7E0" w14:textId="77777777" w:rsidR="00B57258" w:rsidRDefault="00B57258" w:rsidP="00F02048">
      <w:pPr>
        <w:spacing w:after="0" w:line="240" w:lineRule="auto"/>
      </w:pPr>
      <w:r>
        <w:separator/>
      </w:r>
    </w:p>
  </w:footnote>
  <w:footnote w:type="continuationSeparator" w:id="0">
    <w:p w14:paraId="38D066DB" w14:textId="77777777" w:rsidR="00B57258" w:rsidRDefault="00B57258" w:rsidP="00F0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41E2" w14:textId="77777777" w:rsidR="00F30BC5" w:rsidRDefault="00F30B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9248" w14:textId="77777777" w:rsidR="00C14595" w:rsidRDefault="002E69FC">
    <w:pPr>
      <w:pStyle w:val="Intestazione"/>
    </w:pPr>
    <w:r>
      <w:rPr>
        <w:noProof/>
        <w:lang w:eastAsia="it-IT"/>
      </w:rPr>
      <mc:AlternateContent>
        <mc:Choice Requires="wps">
          <w:drawing>
            <wp:anchor distT="0" distB="0" distL="114300" distR="114300" simplePos="0" relativeHeight="251659264" behindDoc="0" locked="0" layoutInCell="1" allowOverlap="1" wp14:anchorId="0A195B25" wp14:editId="09CA4ED2">
              <wp:simplePos x="0" y="0"/>
              <wp:positionH relativeFrom="column">
                <wp:posOffset>1008380</wp:posOffset>
              </wp:positionH>
              <wp:positionV relativeFrom="paragraph">
                <wp:posOffset>415925</wp:posOffset>
              </wp:positionV>
              <wp:extent cx="4000500" cy="342900"/>
              <wp:effectExtent l="0" t="0" r="0" b="0"/>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51B9F" w14:textId="5276091F" w:rsidR="00C14595" w:rsidRPr="00402920" w:rsidRDefault="00C14595" w:rsidP="00ED2B69">
                          <w:pPr>
                            <w:rPr>
                              <w:rFonts w:ascii="Garamond" w:hAnsi="Garamond"/>
                              <w:color w:val="7F7F7F"/>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95B25" id="_x0000_t202" coordsize="21600,21600" o:spt="202" path="m,l,21600r21600,l21600,xe">
              <v:stroke joinstyle="miter"/>
              <v:path gradientshapeok="t" o:connecttype="rect"/>
            </v:shapetype>
            <v:shape id="Casella di testo 3" o:spid="_x0000_s1026" type="#_x0000_t202" style="position:absolute;margin-left:79.4pt;margin-top:32.75pt;width:3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" stroked="f">
              <v:textbox>
                <w:txbxContent>
                  <w:p w14:paraId="78451B9F" w14:textId="5276091F" w:rsidR="00C14595" w:rsidRPr="00402920" w:rsidRDefault="00C14595" w:rsidP="00ED2B69">
                    <w:pPr>
                      <w:rPr>
                        <w:rFonts w:ascii="Garamond" w:hAnsi="Garamond"/>
                        <w:color w:val="7F7F7F"/>
                        <w:sz w:val="30"/>
                      </w:rPr>
                    </w:pPr>
                  </w:p>
                </w:txbxContent>
              </v:textbox>
            </v:shape>
          </w:pict>
        </mc:Fallback>
      </mc:AlternateContent>
    </w:r>
    <w:r w:rsidRPr="00FF41F0">
      <w:rPr>
        <w:noProof/>
        <w:lang w:eastAsia="it-IT"/>
      </w:rPr>
      <w:drawing>
        <wp:inline distT="0" distB="0" distL="0" distR="0" wp14:anchorId="313E807E" wp14:editId="45D43013">
          <wp:extent cx="4768215" cy="795655"/>
          <wp:effectExtent l="0" t="0" r="0" b="0"/>
          <wp:docPr id="50" name="Immagine 19"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5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98314" w14:textId="77777777" w:rsidR="00F30BC5" w:rsidRDefault="00F30B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06BC4"/>
    <w:multiLevelType w:val="hybridMultilevel"/>
    <w:tmpl w:val="7B88773C"/>
    <w:lvl w:ilvl="0" w:tplc="D4A40ED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C37242"/>
    <w:multiLevelType w:val="hybridMultilevel"/>
    <w:tmpl w:val="31141C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1537B7"/>
    <w:multiLevelType w:val="hybridMultilevel"/>
    <w:tmpl w:val="D0028DA6"/>
    <w:lvl w:ilvl="0" w:tplc="B19E6660">
      <w:numFmt w:val="bullet"/>
      <w:lvlText w:val="-"/>
      <w:lvlJc w:val="left"/>
      <w:pPr>
        <w:ind w:left="2992" w:hanging="360"/>
      </w:pPr>
      <w:rPr>
        <w:rFonts w:ascii="Calibri" w:eastAsiaTheme="minorHAnsi" w:hAnsi="Calibri" w:cs="Calibri" w:hint="default"/>
      </w:rPr>
    </w:lvl>
    <w:lvl w:ilvl="1" w:tplc="04100003" w:tentative="1">
      <w:start w:val="1"/>
      <w:numFmt w:val="bullet"/>
      <w:lvlText w:val="o"/>
      <w:lvlJc w:val="left"/>
      <w:pPr>
        <w:ind w:left="3712" w:hanging="360"/>
      </w:pPr>
      <w:rPr>
        <w:rFonts w:ascii="Courier New" w:hAnsi="Courier New" w:cs="Courier New" w:hint="default"/>
      </w:rPr>
    </w:lvl>
    <w:lvl w:ilvl="2" w:tplc="04100005" w:tentative="1">
      <w:start w:val="1"/>
      <w:numFmt w:val="bullet"/>
      <w:lvlText w:val=""/>
      <w:lvlJc w:val="left"/>
      <w:pPr>
        <w:ind w:left="4432" w:hanging="360"/>
      </w:pPr>
      <w:rPr>
        <w:rFonts w:ascii="Wingdings" w:hAnsi="Wingdings" w:hint="default"/>
      </w:rPr>
    </w:lvl>
    <w:lvl w:ilvl="3" w:tplc="04100001" w:tentative="1">
      <w:start w:val="1"/>
      <w:numFmt w:val="bullet"/>
      <w:lvlText w:val=""/>
      <w:lvlJc w:val="left"/>
      <w:pPr>
        <w:ind w:left="5152" w:hanging="360"/>
      </w:pPr>
      <w:rPr>
        <w:rFonts w:ascii="Symbol" w:hAnsi="Symbol" w:hint="default"/>
      </w:rPr>
    </w:lvl>
    <w:lvl w:ilvl="4" w:tplc="04100003" w:tentative="1">
      <w:start w:val="1"/>
      <w:numFmt w:val="bullet"/>
      <w:lvlText w:val="o"/>
      <w:lvlJc w:val="left"/>
      <w:pPr>
        <w:ind w:left="5872" w:hanging="360"/>
      </w:pPr>
      <w:rPr>
        <w:rFonts w:ascii="Courier New" w:hAnsi="Courier New" w:cs="Courier New" w:hint="default"/>
      </w:rPr>
    </w:lvl>
    <w:lvl w:ilvl="5" w:tplc="04100005" w:tentative="1">
      <w:start w:val="1"/>
      <w:numFmt w:val="bullet"/>
      <w:lvlText w:val=""/>
      <w:lvlJc w:val="left"/>
      <w:pPr>
        <w:ind w:left="6592" w:hanging="360"/>
      </w:pPr>
      <w:rPr>
        <w:rFonts w:ascii="Wingdings" w:hAnsi="Wingdings" w:hint="default"/>
      </w:rPr>
    </w:lvl>
    <w:lvl w:ilvl="6" w:tplc="04100001" w:tentative="1">
      <w:start w:val="1"/>
      <w:numFmt w:val="bullet"/>
      <w:lvlText w:val=""/>
      <w:lvlJc w:val="left"/>
      <w:pPr>
        <w:ind w:left="7312" w:hanging="360"/>
      </w:pPr>
      <w:rPr>
        <w:rFonts w:ascii="Symbol" w:hAnsi="Symbol" w:hint="default"/>
      </w:rPr>
    </w:lvl>
    <w:lvl w:ilvl="7" w:tplc="04100003" w:tentative="1">
      <w:start w:val="1"/>
      <w:numFmt w:val="bullet"/>
      <w:lvlText w:val="o"/>
      <w:lvlJc w:val="left"/>
      <w:pPr>
        <w:ind w:left="8032" w:hanging="360"/>
      </w:pPr>
      <w:rPr>
        <w:rFonts w:ascii="Courier New" w:hAnsi="Courier New" w:cs="Courier New" w:hint="default"/>
      </w:rPr>
    </w:lvl>
    <w:lvl w:ilvl="8" w:tplc="04100005" w:tentative="1">
      <w:start w:val="1"/>
      <w:numFmt w:val="bullet"/>
      <w:lvlText w:val=""/>
      <w:lvlJc w:val="left"/>
      <w:pPr>
        <w:ind w:left="8752" w:hanging="360"/>
      </w:pPr>
      <w:rPr>
        <w:rFonts w:ascii="Wingdings" w:hAnsi="Wingdings" w:hint="default"/>
      </w:rPr>
    </w:lvl>
  </w:abstractNum>
  <w:abstractNum w:abstractNumId="3" w15:restartNumberingAfterBreak="0">
    <w:nsid w:val="735142DB"/>
    <w:multiLevelType w:val="hybridMultilevel"/>
    <w:tmpl w:val="5A4A577C"/>
    <w:lvl w:ilvl="0" w:tplc="09625C1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D25"/>
    <w:rsid w:val="00006BAB"/>
    <w:rsid w:val="000A7D25"/>
    <w:rsid w:val="000B4574"/>
    <w:rsid w:val="000D48E1"/>
    <w:rsid w:val="00114A9E"/>
    <w:rsid w:val="00176228"/>
    <w:rsid w:val="00183F3B"/>
    <w:rsid w:val="00206135"/>
    <w:rsid w:val="002E69FC"/>
    <w:rsid w:val="002F4C52"/>
    <w:rsid w:val="00314D6D"/>
    <w:rsid w:val="003446C4"/>
    <w:rsid w:val="0050407B"/>
    <w:rsid w:val="00563F07"/>
    <w:rsid w:val="005866E7"/>
    <w:rsid w:val="005C13DD"/>
    <w:rsid w:val="00715CC3"/>
    <w:rsid w:val="00762BCD"/>
    <w:rsid w:val="007A6991"/>
    <w:rsid w:val="007B4081"/>
    <w:rsid w:val="007C1719"/>
    <w:rsid w:val="00813221"/>
    <w:rsid w:val="00817A42"/>
    <w:rsid w:val="008C543F"/>
    <w:rsid w:val="008F43AD"/>
    <w:rsid w:val="00917D4C"/>
    <w:rsid w:val="00A24565"/>
    <w:rsid w:val="00A6067E"/>
    <w:rsid w:val="00A64436"/>
    <w:rsid w:val="00B27E78"/>
    <w:rsid w:val="00B57258"/>
    <w:rsid w:val="00B66D26"/>
    <w:rsid w:val="00BA4EC6"/>
    <w:rsid w:val="00C11C47"/>
    <w:rsid w:val="00C14595"/>
    <w:rsid w:val="00C804BB"/>
    <w:rsid w:val="00CE7727"/>
    <w:rsid w:val="00D6427D"/>
    <w:rsid w:val="00D8309D"/>
    <w:rsid w:val="00DE155C"/>
    <w:rsid w:val="00E254B1"/>
    <w:rsid w:val="00E25957"/>
    <w:rsid w:val="00EC0C77"/>
    <w:rsid w:val="00ED2B69"/>
    <w:rsid w:val="00F02048"/>
    <w:rsid w:val="00F30BC5"/>
    <w:rsid w:val="00FA2BA8"/>
    <w:rsid w:val="00FA6C19"/>
    <w:rsid w:val="00FB5A7C"/>
    <w:rsid w:val="00FD2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9BA7"/>
  <w15:docId w15:val="{B64692DF-4496-424A-9149-3A2F7B85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204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02048"/>
    <w:rPr>
      <w:rFonts w:ascii="Tahoma" w:hAnsi="Tahoma" w:cs="Tahoma"/>
      <w:sz w:val="16"/>
      <w:szCs w:val="16"/>
      <w:lang w:eastAsia="en-US"/>
    </w:rPr>
  </w:style>
  <w:style w:type="paragraph" w:styleId="Intestazione">
    <w:name w:val="header"/>
    <w:basedOn w:val="Normale"/>
    <w:link w:val="IntestazioneCarattere"/>
    <w:uiPriority w:val="99"/>
    <w:unhideWhenUsed/>
    <w:rsid w:val="00F02048"/>
    <w:pPr>
      <w:tabs>
        <w:tab w:val="center" w:pos="4819"/>
        <w:tab w:val="right" w:pos="9638"/>
      </w:tabs>
    </w:pPr>
  </w:style>
  <w:style w:type="character" w:customStyle="1" w:styleId="IntestazioneCarattere">
    <w:name w:val="Intestazione Carattere"/>
    <w:link w:val="Intestazione"/>
    <w:uiPriority w:val="99"/>
    <w:rsid w:val="00F02048"/>
    <w:rPr>
      <w:sz w:val="22"/>
      <w:szCs w:val="22"/>
      <w:lang w:eastAsia="en-US"/>
    </w:rPr>
  </w:style>
  <w:style w:type="paragraph" w:styleId="Pidipagina">
    <w:name w:val="footer"/>
    <w:basedOn w:val="Normale"/>
    <w:link w:val="PidipaginaCarattere"/>
    <w:uiPriority w:val="99"/>
    <w:unhideWhenUsed/>
    <w:rsid w:val="00F02048"/>
    <w:pPr>
      <w:tabs>
        <w:tab w:val="center" w:pos="4819"/>
        <w:tab w:val="right" w:pos="9638"/>
      </w:tabs>
    </w:pPr>
  </w:style>
  <w:style w:type="character" w:customStyle="1" w:styleId="PidipaginaCarattere">
    <w:name w:val="Piè di pagina Carattere"/>
    <w:link w:val="Pidipagina"/>
    <w:uiPriority w:val="99"/>
    <w:rsid w:val="00F02048"/>
    <w:rPr>
      <w:sz w:val="22"/>
      <w:szCs w:val="22"/>
      <w:lang w:eastAsia="en-US"/>
    </w:rPr>
  </w:style>
  <w:style w:type="character" w:styleId="Collegamentoipertestuale">
    <w:name w:val="Hyperlink"/>
    <w:basedOn w:val="Carpredefinitoparagrafo"/>
    <w:uiPriority w:val="99"/>
    <w:semiHidden/>
    <w:unhideWhenUsed/>
    <w:rsid w:val="00DE155C"/>
    <w:rPr>
      <w:color w:val="0000FF"/>
      <w:u w:val="single"/>
    </w:rPr>
  </w:style>
  <w:style w:type="paragraph" w:styleId="NormaleWeb">
    <w:name w:val="Normal (Web)"/>
    <w:basedOn w:val="Normale"/>
    <w:uiPriority w:val="99"/>
    <w:semiHidden/>
    <w:unhideWhenUsed/>
    <w:rsid w:val="00DE155C"/>
    <w:pPr>
      <w:spacing w:before="100" w:beforeAutospacing="1" w:after="100" w:afterAutospacing="1" w:line="240" w:lineRule="auto"/>
    </w:pPr>
    <w:rPr>
      <w:rFonts w:eastAsiaTheme="minorHAnsi" w:cs="Calibri"/>
      <w:lang w:eastAsia="it-IT"/>
    </w:rPr>
  </w:style>
  <w:style w:type="paragraph" w:customStyle="1" w:styleId="provvr0">
    <w:name w:val="provv_r0"/>
    <w:basedOn w:val="Normale"/>
    <w:uiPriority w:val="99"/>
    <w:semiHidden/>
    <w:rsid w:val="00DE155C"/>
    <w:pPr>
      <w:spacing w:before="100" w:beforeAutospacing="1" w:after="100" w:afterAutospacing="1" w:line="240" w:lineRule="auto"/>
    </w:pPr>
    <w:rPr>
      <w:rFonts w:eastAsiaTheme="minorHAnsi" w:cs="Calibri"/>
      <w:lang w:eastAsia="it-IT"/>
    </w:rPr>
  </w:style>
  <w:style w:type="paragraph" w:customStyle="1" w:styleId="provvnota">
    <w:name w:val="provv_nota"/>
    <w:basedOn w:val="Normale"/>
    <w:uiPriority w:val="99"/>
    <w:semiHidden/>
    <w:rsid w:val="00DE155C"/>
    <w:pPr>
      <w:spacing w:before="100" w:beforeAutospacing="1" w:after="100" w:afterAutospacing="1" w:line="240" w:lineRule="auto"/>
    </w:pPr>
    <w:rPr>
      <w:rFonts w:eastAsiaTheme="minorHAnsi" w:cs="Calibri"/>
      <w:lang w:eastAsia="it-IT"/>
    </w:rPr>
  </w:style>
  <w:style w:type="character" w:customStyle="1" w:styleId="provvnumart">
    <w:name w:val="provv_numart"/>
    <w:basedOn w:val="Carpredefinitoparagrafo"/>
    <w:rsid w:val="00DE155C"/>
  </w:style>
  <w:style w:type="character" w:customStyle="1" w:styleId="provvrubrica">
    <w:name w:val="provv_rubrica"/>
    <w:basedOn w:val="Carpredefinitoparagrafo"/>
    <w:rsid w:val="00DE155C"/>
  </w:style>
  <w:style w:type="character" w:customStyle="1" w:styleId="provvnumcomma">
    <w:name w:val="provv_numcomma"/>
    <w:basedOn w:val="Carpredefinitoparagrafo"/>
    <w:rsid w:val="00DE155C"/>
  </w:style>
  <w:style w:type="character" w:customStyle="1" w:styleId="linkneltesto">
    <w:name w:val="link_nel_testo"/>
    <w:basedOn w:val="Carpredefinitoparagrafo"/>
    <w:rsid w:val="00DE155C"/>
  </w:style>
  <w:style w:type="paragraph" w:styleId="Paragrafoelenco">
    <w:name w:val="List Paragraph"/>
    <w:basedOn w:val="Normale"/>
    <w:uiPriority w:val="34"/>
    <w:qFormat/>
    <w:rsid w:val="002F4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17699">
      <w:bodyDiv w:val="1"/>
      <w:marLeft w:val="0"/>
      <w:marRight w:val="0"/>
      <w:marTop w:val="0"/>
      <w:marBottom w:val="0"/>
      <w:divBdr>
        <w:top w:val="none" w:sz="0" w:space="0" w:color="auto"/>
        <w:left w:val="none" w:sz="0" w:space="0" w:color="auto"/>
        <w:bottom w:val="none" w:sz="0" w:space="0" w:color="auto"/>
        <w:right w:val="none" w:sz="0" w:space="0" w:color="auto"/>
      </w:divBdr>
      <w:divsChild>
        <w:div w:id="193870829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01.leggiditalia.it/cgi-bin/FulShow?TIPO=5&amp;NOTXT=1&amp;KEY=01LX0000110002ART4" TargetMode="External"/><Relationship Id="rId18" Type="http://schemas.openxmlformats.org/officeDocument/2006/relationships/hyperlink" Target="http://bd01.leggiditalia.it/cgi-bin/FulShow?TIPO=5&amp;NOTXT=1&amp;KEY=01LX0000818838ART28" TargetMode="External"/><Relationship Id="rId26" Type="http://schemas.openxmlformats.org/officeDocument/2006/relationships/hyperlink" Target="http://bd01.leggiditalia.it/cgi-bin/FulShow?TIPO=5&amp;NOTXT=1&amp;KEY=01LX0000842458ART169" TargetMode="External"/><Relationship Id="rId39" Type="http://schemas.openxmlformats.org/officeDocument/2006/relationships/hyperlink" Target="http://bd01.leggiditalia.it/cgi-bin/FulShow?TIPO=5&amp;NOTXT=1&amp;KEY=01LX0000876046ART20" TargetMode="External"/><Relationship Id="rId21"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4" Type="http://schemas.openxmlformats.org/officeDocument/2006/relationships/hyperlink" Target="http://bd01.leggiditalia.it/cgi-bin/FulShow?TIPO=5&amp;NOTXT=1&amp;KEY=01LX0000856037ART108"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d01.leggiditalia.it/cgi-bin/FulShow?TIPO=5&amp;NOTXT=1&amp;KEY=01LX0000110002ART4" TargetMode="External"/><Relationship Id="rId29" Type="http://schemas.openxmlformats.org/officeDocument/2006/relationships/hyperlink" Target="http://bd01.leggiditalia.it/cgi-bin/FulShow?TIPO=5&amp;NOTXT=1&amp;KEY=01LX0000807995ART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24374ART4" TargetMode="External"/><Relationship Id="rId24"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2" Type="http://schemas.openxmlformats.org/officeDocument/2006/relationships/hyperlink" Target="http://bd01.leggiditalia.it/cgi-bin/FulShow?TIPO=5&amp;NOTXT=1&amp;KEY=01LX0000876046ART20" TargetMode="External"/><Relationship Id="rId37" Type="http://schemas.openxmlformats.org/officeDocument/2006/relationships/hyperlink" Target="http://bd01.leggiditalia.it/cgi-bin/FulShow?TIPO=5&amp;NOTXT=1&amp;KEY=01LX0000876046ART20"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10002ART4" TargetMode="External"/><Relationship Id="rId23" Type="http://schemas.openxmlformats.org/officeDocument/2006/relationships/hyperlink" Target="http://bd01.leggiditalia.it/cgi-bin/FulShow?TIPO=5&amp;NOTXT=1&amp;KEY=01LX0000678333ART0" TargetMode="External"/><Relationship Id="rId28"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6"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10"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19" Type="http://schemas.openxmlformats.org/officeDocument/2006/relationships/hyperlink" Target="http://bd01.leggiditalia.it/cgi-bin/FulShow?TIPO=5&amp;NOTXT=1&amp;KEY=01LX0000110003ART57" TargetMode="External"/><Relationship Id="rId31" Type="http://schemas.openxmlformats.org/officeDocument/2006/relationships/hyperlink" Target="http://bd01.leggiditalia.it/cgi-bin/FulShow?TIPO=5&amp;NOTXT=1&amp;KEY=01LX0000878542ART0"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14" Type="http://schemas.openxmlformats.org/officeDocument/2006/relationships/hyperlink" Target="http://bd01.leggiditalia.it/cgi-bin/FulShow?TIPO=5&amp;NOTXT=1&amp;KEY=01LX0000110002ART4" TargetMode="External"/><Relationship Id="rId22"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27" Type="http://schemas.openxmlformats.org/officeDocument/2006/relationships/hyperlink" Target="http://bd01.leggiditalia.it/cgi-bin/FulShow?TIPO=5&amp;NOTXT=1&amp;KEY=01LX0000842458ART179" TargetMode="External"/><Relationship Id="rId30" Type="http://schemas.openxmlformats.org/officeDocument/2006/relationships/hyperlink" Target="http://bd01.leggiditalia.it/cgi-bin/FulShow?TIPO=5&amp;NOTXT=1&amp;KEY=01LX0000876046ART20" TargetMode="External"/><Relationship Id="rId35" Type="http://schemas.openxmlformats.org/officeDocument/2006/relationships/hyperlink" Target="http://bd01.leggiditalia.it/cgi-bin/FulShow?TIPO=5&amp;NOTXT=1&amp;KEY=01LX0000857952ART0" TargetMode="External"/><Relationship Id="rId43" Type="http://schemas.openxmlformats.org/officeDocument/2006/relationships/footer" Target="footer2.xml"/><Relationship Id="rId8"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 Type="http://schemas.openxmlformats.org/officeDocument/2006/relationships/styles" Target="styles.xml"/><Relationship Id="rId12"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17"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25" Type="http://schemas.openxmlformats.org/officeDocument/2006/relationships/hyperlink" Target="http://bd01.leggiditalia.it/cgi-bin/FulShow?TIPO=5&amp;NOTXT=1&amp;KEY=01LX0000807995ART28" TargetMode="External"/><Relationship Id="rId33" Type="http://schemas.openxmlformats.org/officeDocument/2006/relationships/hyperlink" Target="http://bd01.leggiditalia.it/cgi-bin/FulShow?PRINT_ACTION=2&amp;PRINT_MODE=2&amp;OPERA=01&amp;HM=4&amp;FM=2&amp;NOTXT=1&amp;NO_PRINT=1&amp;PRINT_MODE=2&amp;id49=01LX0000661382ART77&amp;KEY=01LX0000661382PRNT&amp;numarts=69&amp;realopera=01" TargetMode="External"/><Relationship Id="rId38" Type="http://schemas.openxmlformats.org/officeDocument/2006/relationships/hyperlink" Target="http://bd01.leggiditalia.it/cgi-bin/FulShow?TIPO=5&amp;NOTXT=1&amp;KEY=01LX0000878542ART0" TargetMode="External"/><Relationship Id="rId46" Type="http://schemas.openxmlformats.org/officeDocument/2006/relationships/fontTable" Target="fontTable.xml"/><Relationship Id="rId20" Type="http://schemas.openxmlformats.org/officeDocument/2006/relationships/hyperlink" Target="http://bd01.leggiditalia.it/cgi-bin/FulShow?TIPO=5&amp;NOTXT=1&amp;KEY=01LX0000818838ART28"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ABF3-1803-4524-86A6-1F2593CF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2050</Words>
  <Characters>11686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Noia</dc:creator>
  <cp:keywords/>
  <cp:lastModifiedBy>Silvia Vercesi</cp:lastModifiedBy>
  <cp:revision>11</cp:revision>
  <cp:lastPrinted>2019-11-04T12:40:00Z</cp:lastPrinted>
  <dcterms:created xsi:type="dcterms:W3CDTF">2020-12-01T10:47:00Z</dcterms:created>
  <dcterms:modified xsi:type="dcterms:W3CDTF">2023-03-29T14:41:00Z</dcterms:modified>
</cp:coreProperties>
</file>