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Pr="00183CC7" w:rsidRDefault="00CB0D4E" w:rsidP="00183CC7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SCHEMA DI </w:t>
      </w:r>
      <w:r w:rsidR="00CE505B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LETTERA</w:t>
      </w:r>
      <w:r w:rsidR="00672591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/DELIBERA </w:t>
      </w:r>
      <w:r w:rsidR="00C03C95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DEL DIPARTIMENTO</w:t>
      </w:r>
    </w:p>
    <w:p w:rsidR="00CE505B" w:rsidRPr="00183CC7" w:rsidRDefault="009B3333" w:rsidP="00183CC7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PER BANDO </w:t>
      </w:r>
      <w:r w:rsidR="00E3119E">
        <w:rPr>
          <w:rFonts w:ascii="Garamond" w:hAnsi="Garamond" w:cs="Arial"/>
          <w:b/>
          <w:bCs/>
          <w:color w:val="000000" w:themeColor="text1"/>
          <w:sz w:val="24"/>
          <w:szCs w:val="24"/>
        </w:rPr>
        <w:t>FRRB-SoE</w:t>
      </w:r>
      <w:r w:rsidR="00672591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CA6B31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MSCA</w:t>
      </w:r>
      <w:r w:rsidR="00672591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CA6B31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IF</w:t>
      </w:r>
      <w:r w:rsidR="00672591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D9425E" w:rsidRPr="00183CC7">
        <w:rPr>
          <w:rFonts w:ascii="Garamond" w:hAnsi="Garamond" w:cs="Arial"/>
          <w:b/>
          <w:bCs/>
          <w:color w:val="000000" w:themeColor="text1"/>
          <w:sz w:val="24"/>
          <w:szCs w:val="24"/>
        </w:rPr>
        <w:t>20</w:t>
      </w:r>
      <w:r w:rsidR="00E3119E">
        <w:rPr>
          <w:rFonts w:ascii="Garamond" w:hAnsi="Garamond" w:cs="Arial"/>
          <w:b/>
          <w:bCs/>
          <w:color w:val="000000" w:themeColor="text1"/>
          <w:sz w:val="24"/>
          <w:szCs w:val="24"/>
        </w:rPr>
        <w:t>20</w:t>
      </w:r>
    </w:p>
    <w:p w:rsidR="005C1189" w:rsidRPr="00183CC7" w:rsidRDefault="005C1189" w:rsidP="00183CC7">
      <w:pPr>
        <w:pStyle w:val="Corpotesto"/>
        <w:ind w:right="28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CB0D4E" w:rsidRPr="00183CC7" w:rsidRDefault="00CB0D4E" w:rsidP="00183CC7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hAnsi="Garamond" w:cs="Arial"/>
          <w:b w:val="0"/>
          <w:bCs w:val="0"/>
          <w:iCs w:val="0"/>
          <w:color w:val="000000" w:themeColor="text1"/>
        </w:rPr>
      </w:pPr>
      <w:r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La </w:t>
      </w:r>
      <w:r w:rsidR="00CE505B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>lettera</w:t>
      </w:r>
      <w:r w:rsidR="00672591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/delibera </w:t>
      </w:r>
      <w:r w:rsidR="00B2067D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>del Dipartimento</w:t>
      </w:r>
      <w:r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, redatta secondo lo schema che segue, dovrà essere </w:t>
      </w:r>
      <w:r w:rsidR="005C1189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>fatta pervenire</w:t>
      </w:r>
      <w:r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 </w:t>
      </w:r>
      <w:r w:rsidR="00DE0328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>via email a</w:t>
      </w:r>
      <w:r w:rsidR="000F7F2F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l </w:t>
      </w:r>
      <w:r w:rsidR="006806C2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Grant Office Life Sciences - </w:t>
      </w:r>
      <w:r w:rsidR="000F7F2F"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Settore Progettazione della Ricerca (Direzione Servizi per la Ricerca) </w:t>
      </w:r>
      <w:r w:rsidRPr="00183CC7">
        <w:rPr>
          <w:rFonts w:ascii="Garamond" w:hAnsi="Garamond" w:cs="Arial"/>
          <w:b w:val="0"/>
          <w:bCs w:val="0"/>
          <w:iCs w:val="0"/>
          <w:color w:val="000000" w:themeColor="text1"/>
        </w:rPr>
        <w:t>Via Festa del Perdono, 7 – 20122 Milano</w:t>
      </w:r>
      <w:r w:rsidR="005C1189" w:rsidRPr="00183CC7">
        <w:rPr>
          <w:rFonts w:ascii="Garamond" w:hAnsi="Garamond"/>
          <w:b w:val="0"/>
          <w:color w:val="000000" w:themeColor="text1"/>
        </w:rPr>
        <w:t xml:space="preserve"> </w:t>
      </w:r>
      <w:r w:rsidR="005C1189" w:rsidRPr="00183CC7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entro e non oltre il </w:t>
      </w:r>
      <w:r w:rsidR="00CA6B31" w:rsidRPr="00183CC7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giorno </w:t>
      </w:r>
      <w:r w:rsidR="00E3119E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19 ottobre 2021 </w:t>
      </w:r>
      <w:r w:rsidR="005C1189" w:rsidRPr="00183CC7">
        <w:rPr>
          <w:rStyle w:val="Enfasigrassetto"/>
          <w:rFonts w:ascii="Garamond" w:hAnsi="Garamond"/>
          <w:color w:val="000000" w:themeColor="text1"/>
        </w:rPr>
        <w:t>(</w:t>
      </w:r>
      <w:hyperlink r:id="rId7" w:history="1">
        <w:r w:rsidR="006806C2" w:rsidRPr="00183CC7">
          <w:rPr>
            <w:rStyle w:val="Collegamentoipertestuale"/>
            <w:rFonts w:ascii="Garamond" w:hAnsi="Garamond"/>
            <w:b w:val="0"/>
          </w:rPr>
          <w:t>officina.ls@unimi.it</w:t>
        </w:r>
      </w:hyperlink>
      <w:r w:rsidR="006806C2" w:rsidRPr="00183CC7">
        <w:rPr>
          <w:rFonts w:ascii="Garamond" w:hAnsi="Garamond"/>
          <w:b w:val="0"/>
          <w:color w:val="000000" w:themeColor="text1"/>
        </w:rPr>
        <w:t>)</w:t>
      </w:r>
    </w:p>
    <w:p w:rsidR="00CB0D4E" w:rsidRPr="00183CC7" w:rsidRDefault="00CB0D4E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CB0D4E" w:rsidRPr="00183CC7" w:rsidRDefault="00CA6B31" w:rsidP="00183CC7">
      <w:pPr>
        <w:ind w:right="28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</w:rPr>
        <w:t>Il Dipartimento</w:t>
      </w:r>
      <w:r w:rsidR="00CB0D4E" w:rsidRPr="00183CC7">
        <w:rPr>
          <w:rFonts w:ascii="Garamond" w:hAnsi="Garamond" w:cs="Arial"/>
          <w:color w:val="000000" w:themeColor="text1"/>
        </w:rPr>
        <w:t xml:space="preserve"> esprime parere favorevole </w:t>
      </w:r>
      <w:r w:rsidR="001711F2" w:rsidRPr="00183CC7">
        <w:rPr>
          <w:rFonts w:ascii="Garamond" w:hAnsi="Garamond" w:cs="Arial"/>
          <w:color w:val="000000" w:themeColor="text1"/>
        </w:rPr>
        <w:t xml:space="preserve">alla presentazione del seguente </w:t>
      </w:r>
      <w:r w:rsidR="00CB0D4E" w:rsidRPr="00183CC7">
        <w:rPr>
          <w:rFonts w:ascii="Garamond" w:hAnsi="Garamond" w:cs="Arial"/>
          <w:color w:val="000000" w:themeColor="text1"/>
        </w:rPr>
        <w:t>progetto:</w:t>
      </w:r>
    </w:p>
    <w:p w:rsidR="00CB0D4E" w:rsidRPr="00183CC7" w:rsidRDefault="00CB0D4E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</w:p>
    <w:p w:rsidR="00CB0D4E" w:rsidRPr="00183CC7" w:rsidRDefault="00CB0D4E" w:rsidP="00183CC7">
      <w:pPr>
        <w:ind w:left="2835" w:right="28" w:hanging="2835"/>
        <w:jc w:val="both"/>
        <w:rPr>
          <w:rFonts w:ascii="Garamond" w:hAnsi="Garamond" w:cs="Arial"/>
          <w:b/>
          <w:color w:val="000000" w:themeColor="text1"/>
        </w:rPr>
      </w:pPr>
      <w:r w:rsidRPr="00183CC7">
        <w:rPr>
          <w:rFonts w:ascii="Garamond" w:hAnsi="Garamond" w:cs="Arial"/>
          <w:color w:val="000000" w:themeColor="text1"/>
          <w:u w:val="single"/>
        </w:rPr>
        <w:t>ENTE FINANZIATORE</w:t>
      </w:r>
      <w:r w:rsidR="00846E62" w:rsidRPr="00183CC7">
        <w:rPr>
          <w:rFonts w:ascii="Garamond" w:hAnsi="Garamond" w:cs="Arial"/>
          <w:color w:val="000000" w:themeColor="text1"/>
        </w:rPr>
        <w:t xml:space="preserve">: </w:t>
      </w:r>
      <w:r w:rsidR="00846E62" w:rsidRPr="00183CC7">
        <w:rPr>
          <w:rFonts w:ascii="Garamond" w:hAnsi="Garamond" w:cs="Arial"/>
          <w:color w:val="000000" w:themeColor="text1"/>
        </w:rPr>
        <w:tab/>
      </w:r>
      <w:r w:rsidR="00FA38B6" w:rsidRPr="00183CC7">
        <w:rPr>
          <w:rFonts w:ascii="Garamond" w:hAnsi="Garamond" w:cs="Arial"/>
          <w:b/>
          <w:color w:val="000000" w:themeColor="text1"/>
        </w:rPr>
        <w:t xml:space="preserve">Fondazione Regionale per </w:t>
      </w:r>
      <w:r w:rsidR="00D11855" w:rsidRPr="00183CC7">
        <w:rPr>
          <w:rFonts w:ascii="Garamond" w:hAnsi="Garamond" w:cs="Arial"/>
          <w:b/>
          <w:color w:val="000000" w:themeColor="text1"/>
        </w:rPr>
        <w:t>l</w:t>
      </w:r>
      <w:r w:rsidR="00FA38B6" w:rsidRPr="00183CC7">
        <w:rPr>
          <w:rFonts w:ascii="Garamond" w:hAnsi="Garamond" w:cs="Arial"/>
          <w:b/>
          <w:color w:val="000000" w:themeColor="text1"/>
        </w:rPr>
        <w:t>a</w:t>
      </w:r>
      <w:r w:rsidR="00D11855" w:rsidRPr="00183CC7">
        <w:rPr>
          <w:rFonts w:ascii="Garamond" w:hAnsi="Garamond" w:cs="Arial"/>
          <w:b/>
          <w:color w:val="000000" w:themeColor="text1"/>
        </w:rPr>
        <w:t xml:space="preserve"> Ricerca Biomedica (FRRB)</w:t>
      </w:r>
    </w:p>
    <w:p w:rsidR="00D11855" w:rsidRPr="00183CC7" w:rsidRDefault="00D11855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FA38B6" w:rsidRPr="00183CC7" w:rsidRDefault="00CB0D4E" w:rsidP="00183CC7">
      <w:pPr>
        <w:ind w:left="2835" w:right="28" w:hanging="2835"/>
        <w:rPr>
          <w:rFonts w:ascii="Garamond" w:hAnsi="Garamond" w:cs="Arial"/>
          <w:b/>
          <w:bCs/>
          <w:color w:val="000000" w:themeColor="text1"/>
          <w:lang w:val="en-US"/>
        </w:rPr>
      </w:pPr>
      <w:r w:rsidRPr="00183CC7">
        <w:rPr>
          <w:rFonts w:ascii="Garamond" w:hAnsi="Garamond" w:cs="Arial"/>
          <w:color w:val="000000" w:themeColor="text1"/>
          <w:u w:val="single"/>
          <w:lang w:val="en-GB"/>
        </w:rPr>
        <w:t>BANDO</w:t>
      </w:r>
      <w:r w:rsidRPr="00183CC7">
        <w:rPr>
          <w:rFonts w:ascii="Garamond" w:hAnsi="Garamond" w:cs="Arial"/>
          <w:color w:val="000000" w:themeColor="text1"/>
          <w:lang w:val="en-GB"/>
        </w:rPr>
        <w:tab/>
      </w:r>
      <w:r w:rsidR="00D11855" w:rsidRPr="00183CC7">
        <w:rPr>
          <w:rFonts w:ascii="Garamond" w:hAnsi="Garamond" w:cs="Segoe UI"/>
          <w:b/>
          <w:lang w:val="en-US"/>
        </w:rPr>
        <w:t>BANDO FRRB SEAL OF EXCELLENCE</w:t>
      </w:r>
      <w:r w:rsidR="00FA38B6" w:rsidRPr="00183CC7">
        <w:rPr>
          <w:rFonts w:ascii="Garamond" w:hAnsi="Garamond" w:cs="Segoe UI"/>
          <w:b/>
          <w:lang w:val="en-US"/>
        </w:rPr>
        <w:t xml:space="preserve"> LIFE SCIENCES</w:t>
      </w:r>
      <w:r w:rsidR="00394437">
        <w:rPr>
          <w:rFonts w:ascii="Garamond" w:hAnsi="Garamond" w:cs="Segoe UI"/>
          <w:b/>
          <w:lang w:val="en-US"/>
        </w:rPr>
        <w:t xml:space="preserve"> (Bando </w:t>
      </w:r>
      <w:proofErr w:type="spellStart"/>
      <w:r w:rsidR="00394437">
        <w:rPr>
          <w:rFonts w:ascii="Garamond" w:hAnsi="Garamond" w:cs="Segoe UI"/>
          <w:b/>
          <w:lang w:val="en-US"/>
        </w:rPr>
        <w:t>SoE</w:t>
      </w:r>
      <w:proofErr w:type="spellEnd"/>
      <w:r w:rsidR="00394437">
        <w:rPr>
          <w:rFonts w:ascii="Garamond" w:hAnsi="Garamond" w:cs="Segoe UI"/>
          <w:b/>
          <w:lang w:val="en-US"/>
        </w:rPr>
        <w:t xml:space="preserve"> FRRB)</w:t>
      </w:r>
    </w:p>
    <w:p w:rsidR="00FA38B6" w:rsidRPr="00183CC7" w:rsidRDefault="00FA38B6" w:rsidP="00183CC7">
      <w:pPr>
        <w:ind w:left="2835" w:right="28" w:hanging="2835"/>
        <w:rPr>
          <w:rFonts w:ascii="Garamond" w:hAnsi="Garamond" w:cs="Arial"/>
          <w:b/>
          <w:bCs/>
          <w:color w:val="000000" w:themeColor="text1"/>
          <w:lang w:val="en-GB"/>
        </w:rPr>
      </w:pPr>
    </w:p>
    <w:p w:rsidR="0039218B" w:rsidRPr="00183CC7" w:rsidRDefault="00620094" w:rsidP="00183CC7">
      <w:pPr>
        <w:ind w:left="2835" w:right="28" w:hanging="2835"/>
        <w:rPr>
          <w:rFonts w:ascii="Garamond" w:hAnsi="Garamond" w:cs="Arial"/>
          <w:bCs/>
          <w:color w:val="000000" w:themeColor="text1"/>
        </w:rPr>
      </w:pPr>
      <w:r w:rsidRPr="00183CC7">
        <w:rPr>
          <w:rFonts w:ascii="Garamond" w:hAnsi="Garamond" w:cs="Arial"/>
          <w:bCs/>
          <w:color w:val="000000" w:themeColor="text1"/>
        </w:rPr>
        <w:t xml:space="preserve">specificare </w:t>
      </w:r>
      <w:r w:rsidR="00FA38B6" w:rsidRPr="00183CC7">
        <w:rPr>
          <w:rFonts w:ascii="Garamond" w:hAnsi="Garamond" w:cs="Arial"/>
          <w:bCs/>
          <w:color w:val="000000" w:themeColor="text1"/>
        </w:rPr>
        <w:t xml:space="preserve">per quale dei seguenti bandi </w:t>
      </w:r>
      <w:r w:rsidRPr="00183CC7">
        <w:rPr>
          <w:rFonts w:ascii="Garamond" w:hAnsi="Garamond" w:cs="Arial"/>
          <w:bCs/>
          <w:color w:val="000000" w:themeColor="text1"/>
        </w:rPr>
        <w:t>se</w:t>
      </w:r>
      <w:r w:rsidR="00FA38B6" w:rsidRPr="00183CC7">
        <w:rPr>
          <w:rFonts w:ascii="Garamond" w:hAnsi="Garamond" w:cs="Arial"/>
          <w:bCs/>
          <w:color w:val="000000" w:themeColor="text1"/>
        </w:rPr>
        <w:t xml:space="preserve"> si è ottenuto il Seal of Excellence 20</w:t>
      </w:r>
      <w:r w:rsidR="00E3119E">
        <w:rPr>
          <w:rFonts w:ascii="Garamond" w:hAnsi="Garamond" w:cs="Arial"/>
          <w:bCs/>
          <w:color w:val="000000" w:themeColor="text1"/>
        </w:rPr>
        <w:t>20</w:t>
      </w:r>
    </w:p>
    <w:p w:rsidR="00FA38B6" w:rsidRPr="00183CC7" w:rsidRDefault="00FA38B6" w:rsidP="00183CC7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</w:p>
    <w:tbl>
      <w:tblPr>
        <w:tblStyle w:val="Grigliatabella"/>
        <w:tblW w:w="0" w:type="auto"/>
        <w:tblInd w:w="2835" w:type="dxa"/>
        <w:tblLook w:val="04A0" w:firstRow="1" w:lastRow="0" w:firstColumn="1" w:lastColumn="0" w:noHBand="0" w:noVBand="1"/>
      </w:tblPr>
      <w:tblGrid>
        <w:gridCol w:w="6139"/>
        <w:gridCol w:w="654"/>
      </w:tblGrid>
      <w:tr w:rsidR="0039218B" w:rsidRPr="00E3119E" w:rsidTr="0039218B">
        <w:tc>
          <w:tcPr>
            <w:tcW w:w="6345" w:type="dxa"/>
            <w:vAlign w:val="center"/>
          </w:tcPr>
          <w:p w:rsidR="0039218B" w:rsidRPr="00183CC7" w:rsidRDefault="00360923" w:rsidP="00183CC7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  <w:lang w:val="en-GB"/>
              </w:rPr>
            </w:pPr>
            <w:r w:rsidRPr="00183CC7">
              <w:rPr>
                <w:rFonts w:ascii="Garamond" w:hAnsi="Garamond" w:cs="Arial"/>
                <w:b/>
                <w:bCs/>
                <w:color w:val="000000"/>
                <w:lang w:val="en-GB"/>
              </w:rPr>
              <w:t>Standard European Fellowship (EF-ST)</w:t>
            </w:r>
          </w:p>
        </w:tc>
        <w:tc>
          <w:tcPr>
            <w:tcW w:w="674" w:type="dxa"/>
            <w:vAlign w:val="center"/>
          </w:tcPr>
          <w:p w:rsidR="0039218B" w:rsidRPr="00183CC7" w:rsidRDefault="0039218B" w:rsidP="00183CC7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39218B" w:rsidRPr="00E3119E" w:rsidTr="0039218B">
        <w:tc>
          <w:tcPr>
            <w:tcW w:w="6345" w:type="dxa"/>
            <w:vAlign w:val="center"/>
          </w:tcPr>
          <w:p w:rsidR="0039218B" w:rsidRPr="00183CC7" w:rsidRDefault="00360923" w:rsidP="00183CC7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  <w:lang w:val="en-GB"/>
              </w:rPr>
            </w:pPr>
            <w:r w:rsidRPr="00183CC7">
              <w:rPr>
                <w:rFonts w:ascii="Garamond" w:hAnsi="Garamond" w:cs="Arial"/>
                <w:b/>
                <w:bCs/>
                <w:color w:val="000000"/>
                <w:lang w:val="en-GB"/>
              </w:rPr>
              <w:t>Career Restart Panel (EF-CAR)</w:t>
            </w:r>
          </w:p>
        </w:tc>
        <w:tc>
          <w:tcPr>
            <w:tcW w:w="674" w:type="dxa"/>
            <w:vAlign w:val="center"/>
          </w:tcPr>
          <w:p w:rsidR="0039218B" w:rsidRPr="00183CC7" w:rsidRDefault="0039218B" w:rsidP="00183CC7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FA38B6" w:rsidRPr="00183CC7" w:rsidTr="0039218B">
        <w:tc>
          <w:tcPr>
            <w:tcW w:w="6345" w:type="dxa"/>
            <w:vAlign w:val="center"/>
          </w:tcPr>
          <w:p w:rsidR="00FA38B6" w:rsidRPr="00183CC7" w:rsidRDefault="00FA38B6" w:rsidP="00183CC7">
            <w:pPr>
              <w:ind w:right="28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183CC7">
              <w:rPr>
                <w:rFonts w:ascii="Garamond" w:hAnsi="Garamond"/>
                <w:b/>
                <w:bCs/>
                <w:color w:val="000000"/>
                <w:lang w:val="en-US"/>
              </w:rPr>
              <w:t>Reintegration Panel (EF-RI)</w:t>
            </w:r>
          </w:p>
        </w:tc>
        <w:tc>
          <w:tcPr>
            <w:tcW w:w="674" w:type="dxa"/>
            <w:vAlign w:val="center"/>
          </w:tcPr>
          <w:p w:rsidR="00FA38B6" w:rsidRPr="00183CC7" w:rsidRDefault="00FA38B6" w:rsidP="00183CC7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FA38B6" w:rsidRPr="00E3119E" w:rsidTr="0039218B">
        <w:tc>
          <w:tcPr>
            <w:tcW w:w="6345" w:type="dxa"/>
            <w:vAlign w:val="center"/>
          </w:tcPr>
          <w:p w:rsidR="00FA38B6" w:rsidRPr="00183CC7" w:rsidRDefault="00FA38B6" w:rsidP="00183CC7">
            <w:pPr>
              <w:ind w:right="28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183CC7">
              <w:rPr>
                <w:rFonts w:ascii="Garamond" w:hAnsi="Garamond"/>
                <w:b/>
                <w:bCs/>
                <w:color w:val="000000"/>
                <w:lang w:val="en-US"/>
              </w:rPr>
              <w:t>Society and Enterprise Panel (EF-SE</w:t>
            </w:r>
          </w:p>
        </w:tc>
        <w:tc>
          <w:tcPr>
            <w:tcW w:w="674" w:type="dxa"/>
            <w:vAlign w:val="center"/>
          </w:tcPr>
          <w:p w:rsidR="00FA38B6" w:rsidRPr="00183CC7" w:rsidRDefault="00FA38B6" w:rsidP="00183CC7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  <w:lang w:val="en-GB"/>
              </w:rPr>
            </w:pPr>
          </w:p>
        </w:tc>
      </w:tr>
    </w:tbl>
    <w:p w:rsidR="00CF53BF" w:rsidRPr="00183CC7" w:rsidRDefault="00CF53BF" w:rsidP="00183CC7">
      <w:pPr>
        <w:ind w:right="28"/>
        <w:rPr>
          <w:rFonts w:ascii="Garamond" w:hAnsi="Garamond" w:cs="Arial"/>
          <w:b/>
          <w:bCs/>
          <w:color w:val="000000" w:themeColor="text1"/>
          <w:lang w:val="en-GB"/>
        </w:rPr>
      </w:pPr>
    </w:p>
    <w:p w:rsidR="00CB0D4E" w:rsidRPr="00183CC7" w:rsidRDefault="00CB0D4E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  <w:u w:val="single"/>
        </w:rPr>
        <w:t>TITOLO DEL PROGETTO</w:t>
      </w:r>
      <w:r w:rsidR="00195225" w:rsidRPr="00183CC7">
        <w:rPr>
          <w:rFonts w:ascii="Garamond" w:hAnsi="Garamond" w:cs="Arial"/>
          <w:color w:val="000000" w:themeColor="text1"/>
        </w:rPr>
        <w:t xml:space="preserve">: </w:t>
      </w:r>
      <w:r w:rsidRPr="00183CC7">
        <w:rPr>
          <w:rFonts w:ascii="Garamond" w:hAnsi="Garamond" w:cs="Arial"/>
          <w:color w:val="000000" w:themeColor="text1"/>
        </w:rPr>
        <w:t>indicare il titolo del progetto e descrivere</w:t>
      </w:r>
      <w:r w:rsidR="00DE0328" w:rsidRPr="00183CC7">
        <w:rPr>
          <w:rFonts w:ascii="Garamond" w:hAnsi="Garamond" w:cs="Arial"/>
          <w:color w:val="000000" w:themeColor="text1"/>
        </w:rPr>
        <w:t xml:space="preserve"> brevemente con un punto elenco le attività che dovranno essere svolte dal Fellow, sotto la supervisione del Supervisor</w:t>
      </w:r>
    </w:p>
    <w:p w:rsidR="00010427" w:rsidRPr="00183CC7" w:rsidRDefault="00010427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672591" w:rsidRPr="00183CC7" w:rsidRDefault="00CB0D4E" w:rsidP="00183CC7">
      <w:pPr>
        <w:ind w:left="2835" w:right="27" w:hanging="2835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  <w:u w:val="single"/>
        </w:rPr>
        <w:t>RESPONSABILE</w:t>
      </w:r>
      <w:r w:rsidR="00672591" w:rsidRPr="00183CC7">
        <w:rPr>
          <w:rFonts w:ascii="Garamond" w:hAnsi="Garamond" w:cs="Arial"/>
          <w:color w:val="000000" w:themeColor="text1"/>
          <w:u w:val="single"/>
        </w:rPr>
        <w:t xml:space="preserve"> (SUPERVISOR PRESSO LA STATALE)</w:t>
      </w:r>
      <w:r w:rsidRPr="00183CC7">
        <w:rPr>
          <w:rFonts w:ascii="Garamond" w:hAnsi="Garamond" w:cs="Arial"/>
          <w:color w:val="000000" w:themeColor="text1"/>
        </w:rPr>
        <w:t>:</w:t>
      </w:r>
      <w:r w:rsidRPr="00183CC7">
        <w:rPr>
          <w:rFonts w:ascii="Garamond" w:hAnsi="Garamond" w:cs="Arial"/>
          <w:color w:val="000000" w:themeColor="text1"/>
        </w:rPr>
        <w:tab/>
      </w:r>
    </w:p>
    <w:p w:rsidR="00E67E8C" w:rsidRPr="00183CC7" w:rsidRDefault="00E67E8C" w:rsidP="00183CC7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</w:rPr>
        <w:t>indicare il responsabile</w:t>
      </w:r>
      <w:r w:rsidR="00672591" w:rsidRPr="00183CC7">
        <w:rPr>
          <w:rFonts w:ascii="Garamond" w:hAnsi="Garamond" w:cs="Arial"/>
          <w:color w:val="000000" w:themeColor="text1"/>
        </w:rPr>
        <w:t xml:space="preserve"> del progetto presso il Dipartimento</w:t>
      </w:r>
      <w:r w:rsidR="0039218B" w:rsidRPr="00183CC7">
        <w:rPr>
          <w:rFonts w:ascii="Garamond" w:hAnsi="Garamond" w:cs="Arial"/>
          <w:color w:val="000000" w:themeColor="text1"/>
        </w:rPr>
        <w:t xml:space="preserve"> della Statale (</w:t>
      </w:r>
      <w:r w:rsidR="00D844E5">
        <w:rPr>
          <w:rFonts w:ascii="Garamond" w:hAnsi="Garamond" w:cs="Arial"/>
          <w:i/>
          <w:color w:val="000000"/>
        </w:rPr>
        <w:t xml:space="preserve">i.e. </w:t>
      </w:r>
      <w:r w:rsidR="00D844E5" w:rsidRPr="00D844E5">
        <w:rPr>
          <w:rFonts w:ascii="Garamond" w:hAnsi="Garamond" w:cs="Arial"/>
          <w:i/>
          <w:color w:val="000000"/>
        </w:rPr>
        <w:t>stessa persona identificata per il Bando MSCA che ha ricevuto il Seal of Excellence</w:t>
      </w:r>
      <w:r w:rsidR="00D844E5">
        <w:rPr>
          <w:rFonts w:ascii="Garamond" w:hAnsi="Garamond" w:cs="Arial"/>
          <w:i/>
          <w:color w:val="000000"/>
        </w:rPr>
        <w:t>. V</w:t>
      </w:r>
      <w:r w:rsidR="0039218B" w:rsidRPr="00183CC7">
        <w:rPr>
          <w:rFonts w:ascii="Garamond" w:hAnsi="Garamond" w:cs="Arial"/>
          <w:i/>
          <w:color w:val="000000" w:themeColor="text1"/>
        </w:rPr>
        <w:t>ista la natura delle attività di supervisione e mentoring, è necessario identificare per questo ruolo professori/ricercatori assunti a tempo indeterminato</w:t>
      </w:r>
      <w:r w:rsidR="0039218B" w:rsidRPr="00183CC7">
        <w:rPr>
          <w:rFonts w:ascii="Garamond" w:hAnsi="Garamond" w:cs="Arial"/>
          <w:color w:val="000000" w:themeColor="text1"/>
        </w:rPr>
        <w:t>)</w:t>
      </w:r>
    </w:p>
    <w:p w:rsidR="00E67E8C" w:rsidRPr="00183CC7" w:rsidRDefault="00E67E8C" w:rsidP="00183CC7">
      <w:pPr>
        <w:ind w:right="27"/>
        <w:jc w:val="both"/>
        <w:rPr>
          <w:rFonts w:ascii="Garamond" w:hAnsi="Garamond" w:cs="Arial"/>
          <w:color w:val="000000" w:themeColor="text1"/>
        </w:rPr>
      </w:pPr>
    </w:p>
    <w:p w:rsidR="00620094" w:rsidRPr="00183CC7" w:rsidRDefault="00620094" w:rsidP="00183CC7">
      <w:pPr>
        <w:ind w:right="27"/>
        <w:jc w:val="both"/>
        <w:rPr>
          <w:rFonts w:ascii="Garamond" w:hAnsi="Garamond" w:cs="Arial"/>
          <w:color w:val="000000" w:themeColor="text1"/>
        </w:rPr>
      </w:pPr>
      <w:r w:rsidRPr="00D844E5">
        <w:rPr>
          <w:rFonts w:ascii="Garamond" w:hAnsi="Garamond" w:cs="Arial"/>
          <w:color w:val="000000" w:themeColor="text1"/>
          <w:u w:val="single"/>
        </w:rPr>
        <w:t>FELLOW</w:t>
      </w:r>
      <w:r w:rsidR="00D844E5">
        <w:rPr>
          <w:rFonts w:ascii="Garamond" w:hAnsi="Garamond" w:cs="Arial"/>
          <w:color w:val="000000" w:themeColor="text1"/>
        </w:rPr>
        <w:t xml:space="preserve"> </w:t>
      </w:r>
      <w:r w:rsidR="00DE0328" w:rsidRPr="00183CC7">
        <w:rPr>
          <w:rFonts w:ascii="Garamond" w:hAnsi="Garamond" w:cs="Arial"/>
          <w:color w:val="000000" w:themeColor="text1"/>
        </w:rPr>
        <w:t>(nome, cognome, email telefono)</w:t>
      </w:r>
      <w:r w:rsidR="00D844E5">
        <w:rPr>
          <w:rFonts w:ascii="Garamond" w:hAnsi="Garamond" w:cs="Arial"/>
          <w:color w:val="000000" w:themeColor="text1"/>
        </w:rPr>
        <w:t>:</w:t>
      </w:r>
    </w:p>
    <w:p w:rsidR="00DE0328" w:rsidRPr="00183CC7" w:rsidRDefault="00183CC7" w:rsidP="00183CC7">
      <w:pPr>
        <w:ind w:right="27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</w:rPr>
        <w:t>Per il F</w:t>
      </w:r>
      <w:r w:rsidR="00DE0328" w:rsidRPr="00183CC7">
        <w:rPr>
          <w:rFonts w:ascii="Garamond" w:hAnsi="Garamond" w:cs="Arial"/>
          <w:color w:val="000000" w:themeColor="text1"/>
        </w:rPr>
        <w:t>ellow, se presente, specificare l’attuale occupazione lavorativa e il nome del datore di lavoro:</w:t>
      </w:r>
    </w:p>
    <w:p w:rsidR="00DE0328" w:rsidRPr="00183CC7" w:rsidRDefault="00DE0328" w:rsidP="00183CC7">
      <w:pPr>
        <w:ind w:right="27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</w:rPr>
        <w:t>……</w:t>
      </w:r>
    </w:p>
    <w:p w:rsidR="00185D6D" w:rsidRDefault="00185D6D" w:rsidP="00183CC7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:rsidR="00D844E5" w:rsidRPr="00183CC7" w:rsidRDefault="00D844E5" w:rsidP="00D844E5">
      <w:pPr>
        <w:ind w:right="28"/>
        <w:jc w:val="both"/>
        <w:rPr>
          <w:rFonts w:ascii="Garamond" w:hAnsi="Garamond" w:cs="Arial"/>
          <w:bCs/>
          <w:color w:val="000000"/>
        </w:rPr>
      </w:pPr>
      <w:r w:rsidRPr="00183CC7">
        <w:rPr>
          <w:rFonts w:ascii="Garamond" w:hAnsi="Garamond" w:cs="Arial"/>
          <w:bCs/>
          <w:color w:val="000000"/>
          <w:u w:val="single"/>
        </w:rPr>
        <w:t>ENTE DEL SISTEMA SANITARIO DELLA LOMBARDIA</w:t>
      </w:r>
      <w:r w:rsidRPr="00183CC7">
        <w:rPr>
          <w:rFonts w:ascii="Garamond" w:hAnsi="Garamond" w:cs="Arial"/>
          <w:bCs/>
          <w:color w:val="000000"/>
        </w:rPr>
        <w:t xml:space="preserve"> </w:t>
      </w:r>
      <w:r w:rsidR="00E3119E">
        <w:rPr>
          <w:rFonts w:ascii="Garamond" w:hAnsi="Garamond" w:cs="Arial"/>
          <w:bCs/>
          <w:color w:val="000000"/>
        </w:rPr>
        <w:t xml:space="preserve">COINVOLTO NEL PROGETTO </w:t>
      </w:r>
      <w:r>
        <w:rPr>
          <w:rFonts w:ascii="Garamond" w:hAnsi="Garamond" w:cs="Arial"/>
          <w:bCs/>
          <w:color w:val="000000"/>
        </w:rPr>
        <w:t>(</w:t>
      </w:r>
      <w:r w:rsidRPr="00183CC7">
        <w:rPr>
          <w:rFonts w:ascii="Garamond" w:hAnsi="Garamond" w:cs="Arial"/>
          <w:bCs/>
          <w:i/>
          <w:color w:val="000000"/>
        </w:rPr>
        <w:t>specificare con quale ente del Sistema Sanitario della Lombardia, es.</w:t>
      </w:r>
      <w:r w:rsidRPr="00183CC7">
        <w:rPr>
          <w:rFonts w:ascii="Garamond" w:hAnsi="Garamond" w:cs="Arial"/>
          <w:b/>
          <w:bCs/>
          <w:i/>
          <w:color w:val="000000"/>
        </w:rPr>
        <w:t xml:space="preserve"> </w:t>
      </w:r>
      <w:r w:rsidRPr="00183CC7">
        <w:rPr>
          <w:rFonts w:ascii="Garamond" w:hAnsi="Garamond" w:cs="Arial"/>
          <w:bCs/>
          <w:i/>
          <w:color w:val="000000"/>
        </w:rPr>
        <w:t>ASST, ATS, AREU, IRCCS pubblico o privato, si collaborerà ai fini del progetto, come previsto dal Bando FRRB, inserire nome ente legale per esteso</w:t>
      </w:r>
      <w:r w:rsidRPr="00183CC7">
        <w:rPr>
          <w:rFonts w:ascii="Garamond" w:hAnsi="Garamond" w:cs="Arial"/>
          <w:bCs/>
          <w:color w:val="000000"/>
        </w:rPr>
        <w:t>):</w:t>
      </w:r>
      <w:bookmarkStart w:id="0" w:name="_GoBack"/>
      <w:bookmarkEnd w:id="0"/>
    </w:p>
    <w:p w:rsidR="00D844E5" w:rsidRPr="00183CC7" w:rsidRDefault="00D844E5" w:rsidP="00183CC7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:rsidR="00CB0D4E" w:rsidRPr="00183CC7" w:rsidRDefault="00CB0D4E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  <w:u w:val="single"/>
        </w:rPr>
        <w:t>DURATA DEL PROGETTO</w:t>
      </w:r>
      <w:r w:rsidR="00620094" w:rsidRPr="00183CC7">
        <w:rPr>
          <w:rFonts w:ascii="Garamond" w:hAnsi="Garamond" w:cs="Arial"/>
          <w:color w:val="000000" w:themeColor="text1"/>
          <w:u w:val="single"/>
        </w:rPr>
        <w:t xml:space="preserve"> IN MESI</w:t>
      </w:r>
      <w:r w:rsidR="00672591" w:rsidRPr="00183CC7">
        <w:rPr>
          <w:rFonts w:ascii="Garamond" w:hAnsi="Garamond" w:cs="Arial"/>
          <w:color w:val="000000" w:themeColor="text1"/>
        </w:rPr>
        <w:t xml:space="preserve">: </w:t>
      </w:r>
      <w:r w:rsidRPr="00183CC7">
        <w:rPr>
          <w:rFonts w:ascii="Garamond" w:hAnsi="Garamond" w:cs="Arial"/>
          <w:color w:val="000000" w:themeColor="text1"/>
        </w:rPr>
        <w:tab/>
      </w:r>
    </w:p>
    <w:p w:rsidR="00620094" w:rsidRPr="00183CC7" w:rsidRDefault="00620094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B87DE8" w:rsidRPr="00183CC7" w:rsidRDefault="00CB0D4E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  <w:u w:val="single"/>
        </w:rPr>
        <w:t>COSTO DEL PROGETTO E FINANZIAMENTO COMPLESSIVO</w:t>
      </w:r>
      <w:r w:rsidRPr="00183CC7">
        <w:rPr>
          <w:rFonts w:ascii="Garamond" w:hAnsi="Garamond" w:cs="Arial"/>
          <w:color w:val="000000" w:themeColor="text1"/>
        </w:rPr>
        <w:t>:</w:t>
      </w:r>
    </w:p>
    <w:p w:rsidR="00CB0D4E" w:rsidRPr="00183CC7" w:rsidRDefault="00D844E5" w:rsidP="00183CC7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(</w:t>
      </w:r>
      <w:r w:rsidR="00CB0D4E" w:rsidRPr="00D844E5">
        <w:rPr>
          <w:rFonts w:ascii="Garamond" w:hAnsi="Garamond" w:cs="Arial"/>
          <w:i/>
          <w:color w:val="000000" w:themeColor="text1"/>
        </w:rPr>
        <w:t xml:space="preserve">indicare il costo </w:t>
      </w:r>
      <w:r w:rsidR="008A6985" w:rsidRPr="00D844E5">
        <w:rPr>
          <w:rFonts w:ascii="Garamond" w:hAnsi="Garamond" w:cs="Arial"/>
          <w:i/>
          <w:color w:val="000000" w:themeColor="text1"/>
        </w:rPr>
        <w:t xml:space="preserve">complessivo </w:t>
      </w:r>
      <w:r w:rsidR="00CB0D4E" w:rsidRPr="00D844E5">
        <w:rPr>
          <w:rFonts w:ascii="Garamond" w:hAnsi="Garamond" w:cs="Arial"/>
          <w:i/>
          <w:color w:val="000000" w:themeColor="text1"/>
        </w:rPr>
        <w:t>del progetto e l'entità del finanziamento da richiedere</w:t>
      </w:r>
      <w:r>
        <w:rPr>
          <w:rFonts w:ascii="Garamond" w:hAnsi="Garamond" w:cs="Arial"/>
          <w:color w:val="000000" w:themeColor="text1"/>
        </w:rPr>
        <w:t>)</w:t>
      </w:r>
    </w:p>
    <w:p w:rsidR="00CB0D4E" w:rsidRDefault="00CB0D4E" w:rsidP="00183CC7">
      <w:pPr>
        <w:pStyle w:val="Titolo2"/>
        <w:ind w:right="28"/>
        <w:rPr>
          <w:rFonts w:ascii="Garamond" w:hAnsi="Garamond"/>
          <w:color w:val="000000" w:themeColor="text1"/>
          <w:u w:val="none"/>
        </w:rPr>
      </w:pPr>
    </w:p>
    <w:p w:rsidR="00D844E5" w:rsidRPr="00D844E5" w:rsidRDefault="00D844E5" w:rsidP="00D844E5"/>
    <w:p w:rsidR="00672591" w:rsidRPr="00183CC7" w:rsidRDefault="00672591" w:rsidP="00183CC7">
      <w:pPr>
        <w:ind w:right="28"/>
        <w:jc w:val="both"/>
        <w:rPr>
          <w:rFonts w:ascii="Garamond" w:hAnsi="Garamond"/>
          <w:color w:val="000000" w:themeColor="text1"/>
        </w:rPr>
      </w:pPr>
      <w:r w:rsidRPr="00183CC7">
        <w:rPr>
          <w:rFonts w:ascii="Garamond" w:hAnsi="Garamond" w:cs="Arial"/>
          <w:color w:val="000000" w:themeColor="text1"/>
        </w:rPr>
        <w:t xml:space="preserve">Il Dipartimento si impegna a </w:t>
      </w:r>
      <w:r w:rsidRPr="00183CC7">
        <w:rPr>
          <w:rFonts w:ascii="Garamond" w:hAnsi="Garamond"/>
          <w:color w:val="000000" w:themeColor="text1"/>
        </w:rPr>
        <w:t>garantire la sostenibilità del progetto e d</w:t>
      </w:r>
      <w:r w:rsidRPr="00183CC7">
        <w:rPr>
          <w:rFonts w:ascii="Garamond" w:hAnsi="Garamond" w:cs="Arial"/>
          <w:color w:val="000000" w:themeColor="text1"/>
        </w:rPr>
        <w:t xml:space="preserve">eve espressamente approvarne l’ospitalità in base ai criteri previsti dal bando che prevedono in particolare </w:t>
      </w:r>
      <w:r w:rsidRPr="00183CC7">
        <w:rPr>
          <w:rFonts w:ascii="Garamond" w:hAnsi="Garamond"/>
          <w:color w:val="000000" w:themeColor="text1"/>
        </w:rPr>
        <w:t>di fornire al FELLOW appropriati spazi di lavoro, laboratori, attrezzature, eventuale personale qualificato e risorse per l’adeguato svolgimento del progetto per tutta la durata dello stesso.</w:t>
      </w:r>
    </w:p>
    <w:p w:rsidR="00672591" w:rsidRDefault="00672591" w:rsidP="00183CC7">
      <w:pPr>
        <w:ind w:left="2268" w:right="-1" w:firstLine="564"/>
        <w:jc w:val="both"/>
        <w:rPr>
          <w:rFonts w:ascii="Garamond" w:hAnsi="Garamond" w:cs="Arial"/>
          <w:color w:val="000000" w:themeColor="text1"/>
        </w:rPr>
      </w:pPr>
    </w:p>
    <w:p w:rsidR="00D844E5" w:rsidRPr="00183CC7" w:rsidRDefault="00D844E5" w:rsidP="00183CC7">
      <w:pPr>
        <w:ind w:left="2268" w:right="-1" w:firstLine="564"/>
        <w:jc w:val="both"/>
        <w:rPr>
          <w:rFonts w:ascii="Garamond" w:hAnsi="Garamond" w:cs="Arial"/>
          <w:color w:val="000000" w:themeColor="text1"/>
        </w:rPr>
      </w:pPr>
    </w:p>
    <w:p w:rsidR="00AC76FD" w:rsidRPr="00183CC7" w:rsidRDefault="00AC76FD" w:rsidP="00183CC7">
      <w:pPr>
        <w:ind w:right="-1"/>
        <w:jc w:val="both"/>
        <w:rPr>
          <w:rFonts w:ascii="Garamond" w:hAnsi="Garamond"/>
          <w:color w:val="000000" w:themeColor="text1"/>
        </w:rPr>
      </w:pPr>
      <w:r w:rsidRPr="00183CC7">
        <w:rPr>
          <w:rFonts w:ascii="Garamond" w:hAnsi="Garamond"/>
          <w:color w:val="000000" w:themeColor="text1"/>
        </w:rPr>
        <w:t>Il Dipartimento dichiara che nessun onere ricadrà sul bilancio di ateneo.</w:t>
      </w:r>
    </w:p>
    <w:p w:rsidR="00B37933" w:rsidRDefault="00B37933" w:rsidP="00183CC7">
      <w:pPr>
        <w:ind w:right="-1"/>
        <w:jc w:val="both"/>
        <w:rPr>
          <w:rFonts w:ascii="Garamond" w:hAnsi="Garamond"/>
          <w:color w:val="000000" w:themeColor="text1"/>
        </w:rPr>
      </w:pPr>
    </w:p>
    <w:p w:rsidR="00D844E5" w:rsidRPr="00183CC7" w:rsidRDefault="00D844E5" w:rsidP="00183CC7">
      <w:pPr>
        <w:ind w:right="-1"/>
        <w:jc w:val="both"/>
        <w:rPr>
          <w:rFonts w:ascii="Garamond" w:hAnsi="Garamond"/>
          <w:color w:val="000000" w:themeColor="text1"/>
        </w:rPr>
      </w:pPr>
    </w:p>
    <w:p w:rsidR="00084B67" w:rsidRPr="00183CC7" w:rsidRDefault="00084B67" w:rsidP="00183CC7">
      <w:pPr>
        <w:ind w:right="-1"/>
        <w:jc w:val="both"/>
        <w:rPr>
          <w:rFonts w:ascii="Garamond" w:hAnsi="Garamond"/>
          <w:lang w:eastAsia="en-US"/>
        </w:rPr>
      </w:pPr>
      <w:r w:rsidRPr="00183CC7">
        <w:rPr>
          <w:rFonts w:ascii="Garamond" w:hAnsi="Garamond"/>
          <w:lang w:eastAsia="en-US"/>
        </w:rPr>
        <w:t>Ai fini organizzativi, si ricordano alcuni elementi di particolare importanza:</w:t>
      </w:r>
    </w:p>
    <w:p w:rsidR="005D50F7" w:rsidRPr="00183CC7" w:rsidRDefault="00DE0328" w:rsidP="00A2409B">
      <w:pPr>
        <w:ind w:right="-1" w:firstLine="284"/>
        <w:jc w:val="both"/>
        <w:rPr>
          <w:rFonts w:ascii="Garamond" w:hAnsi="Garamond"/>
          <w:lang w:eastAsia="en-US"/>
        </w:rPr>
      </w:pPr>
      <w:r w:rsidRPr="00183CC7">
        <w:rPr>
          <w:rFonts w:ascii="Garamond" w:hAnsi="Garamond"/>
          <w:lang w:eastAsia="en-US"/>
        </w:rPr>
        <w:t xml:space="preserve">a) </w:t>
      </w:r>
      <w:r w:rsidR="00A2409B">
        <w:rPr>
          <w:rFonts w:ascii="Garamond" w:hAnsi="Garamond"/>
          <w:lang w:eastAsia="en-US"/>
        </w:rPr>
        <w:t xml:space="preserve">il Bando </w:t>
      </w:r>
      <w:proofErr w:type="spellStart"/>
      <w:r w:rsidR="00394437">
        <w:rPr>
          <w:rFonts w:ascii="Garamond" w:hAnsi="Garamond"/>
          <w:lang w:eastAsia="en-US"/>
        </w:rPr>
        <w:t>SoE</w:t>
      </w:r>
      <w:proofErr w:type="spellEnd"/>
      <w:r w:rsidR="00394437">
        <w:rPr>
          <w:rFonts w:ascii="Garamond" w:hAnsi="Garamond"/>
          <w:lang w:eastAsia="en-US"/>
        </w:rPr>
        <w:t xml:space="preserve"> </w:t>
      </w:r>
      <w:r w:rsidR="00A2409B">
        <w:rPr>
          <w:rFonts w:ascii="Garamond" w:hAnsi="Garamond"/>
          <w:lang w:eastAsia="en-US"/>
        </w:rPr>
        <w:t>FRRB</w:t>
      </w:r>
      <w:r w:rsidR="00084B67" w:rsidRPr="00183CC7">
        <w:rPr>
          <w:rFonts w:ascii="Garamond" w:hAnsi="Garamond"/>
          <w:lang w:eastAsia="en-US"/>
        </w:rPr>
        <w:t xml:space="preserve"> prevede la compilazione dell’allegato 2 (Lettera di intenti a firma del Fellow) finalizzata a illustrare il potenziale impatto dei risultati attesi su applicazioni cliniche e sanitarie, e ove possibile l’implementazione di approcci di medicina di precisione. Tale lettera dovrà evidenziare altresì, nel caso in cui la Host Institution sia un‘Università o organismo di ricerca, la collaborazione già in atto o da attivare con ASST, ATS, AREU, IRCCS pubblici o privati;</w:t>
      </w:r>
    </w:p>
    <w:p w:rsidR="005D50F7" w:rsidRPr="00183CC7" w:rsidRDefault="00DE0328" w:rsidP="00A2409B">
      <w:pPr>
        <w:ind w:right="-1" w:firstLine="284"/>
        <w:jc w:val="both"/>
        <w:rPr>
          <w:rFonts w:ascii="Garamond" w:hAnsi="Garamond"/>
          <w:lang w:eastAsia="en-US"/>
        </w:rPr>
      </w:pPr>
      <w:r w:rsidRPr="00183CC7">
        <w:rPr>
          <w:rFonts w:ascii="Garamond" w:hAnsi="Garamond"/>
          <w:lang w:eastAsia="en-US"/>
        </w:rPr>
        <w:t xml:space="preserve">b) </w:t>
      </w:r>
      <w:r w:rsidR="00A2409B">
        <w:rPr>
          <w:rFonts w:ascii="Garamond" w:hAnsi="Garamond"/>
          <w:lang w:eastAsia="en-US"/>
        </w:rPr>
        <w:t>il Bando</w:t>
      </w:r>
      <w:r w:rsidR="00084B67" w:rsidRPr="00183CC7">
        <w:rPr>
          <w:rFonts w:ascii="Garamond" w:hAnsi="Garamond"/>
          <w:lang w:eastAsia="en-US"/>
        </w:rPr>
        <w:t xml:space="preserve"> </w:t>
      </w:r>
      <w:proofErr w:type="spellStart"/>
      <w:r w:rsidR="00394437">
        <w:rPr>
          <w:rFonts w:ascii="Garamond" w:hAnsi="Garamond"/>
          <w:lang w:eastAsia="en-US"/>
        </w:rPr>
        <w:t>SoE</w:t>
      </w:r>
      <w:proofErr w:type="spellEnd"/>
      <w:r w:rsidR="00394437">
        <w:rPr>
          <w:rFonts w:ascii="Garamond" w:hAnsi="Garamond"/>
          <w:lang w:eastAsia="en-US"/>
        </w:rPr>
        <w:t xml:space="preserve"> </w:t>
      </w:r>
      <w:r w:rsidR="00084B67" w:rsidRPr="00183CC7">
        <w:rPr>
          <w:rFonts w:ascii="Garamond" w:hAnsi="Garamond"/>
          <w:lang w:eastAsia="en-US"/>
        </w:rPr>
        <w:t>FRRB prevede la compilazione dell’allegato 3 (Dichiarazione resa dal supervisore scientifico, già identificato in fase di presentazione del progetto) finalizzata a confermare la sua disponibilità a collaborare col ricercatore/ricercatrice richiedente e a supervisionare il progetto per tutta la sua durata</w:t>
      </w:r>
      <w:r w:rsidR="005D50F7" w:rsidRPr="00183CC7">
        <w:rPr>
          <w:rFonts w:ascii="Garamond" w:hAnsi="Garamond"/>
          <w:lang w:eastAsia="en-US"/>
        </w:rPr>
        <w:t>;</w:t>
      </w:r>
    </w:p>
    <w:p w:rsidR="00E11BF0" w:rsidRDefault="00DE0328" w:rsidP="00E11BF0">
      <w:pPr>
        <w:ind w:right="-1" w:firstLine="284"/>
        <w:jc w:val="both"/>
        <w:rPr>
          <w:rFonts w:ascii="Garamond" w:hAnsi="Garamond"/>
          <w:lang w:eastAsia="en-US"/>
        </w:rPr>
      </w:pPr>
      <w:r w:rsidRPr="00183CC7">
        <w:rPr>
          <w:rFonts w:ascii="Garamond" w:hAnsi="Garamond"/>
          <w:lang w:eastAsia="en-US"/>
        </w:rPr>
        <w:t xml:space="preserve">c) </w:t>
      </w:r>
      <w:r w:rsidRPr="00183CC7">
        <w:rPr>
          <w:rFonts w:ascii="Garamond" w:hAnsi="Garamond" w:cs="Arial"/>
          <w:color w:val="000000"/>
        </w:rPr>
        <w:t xml:space="preserve">il </w:t>
      </w:r>
      <w:r w:rsidR="00A2409B">
        <w:rPr>
          <w:rFonts w:ascii="Garamond" w:hAnsi="Garamond" w:cs="Arial"/>
          <w:color w:val="000000"/>
        </w:rPr>
        <w:t xml:space="preserve">Bando </w:t>
      </w:r>
      <w:proofErr w:type="spellStart"/>
      <w:r w:rsidR="00394437">
        <w:rPr>
          <w:rFonts w:ascii="Garamond" w:hAnsi="Garamond" w:cs="Arial"/>
          <w:color w:val="000000"/>
        </w:rPr>
        <w:t>SoE</w:t>
      </w:r>
      <w:proofErr w:type="spellEnd"/>
      <w:r w:rsidR="00394437">
        <w:rPr>
          <w:rFonts w:ascii="Garamond" w:hAnsi="Garamond" w:cs="Arial"/>
          <w:color w:val="000000"/>
        </w:rPr>
        <w:t xml:space="preserve"> FRRB </w:t>
      </w:r>
      <w:r w:rsidR="00A2409B">
        <w:rPr>
          <w:rFonts w:ascii="Garamond" w:hAnsi="Garamond" w:cs="Arial"/>
          <w:color w:val="000000"/>
        </w:rPr>
        <w:t xml:space="preserve">prevede che il </w:t>
      </w:r>
      <w:r w:rsidRPr="00183CC7">
        <w:rPr>
          <w:rFonts w:ascii="Garamond" w:hAnsi="Garamond"/>
          <w:lang w:eastAsia="en-US"/>
        </w:rPr>
        <w:t>fellow</w:t>
      </w:r>
      <w:r w:rsidR="00A2409B">
        <w:rPr>
          <w:rFonts w:ascii="Garamond" w:hAnsi="Garamond"/>
          <w:lang w:eastAsia="en-US"/>
        </w:rPr>
        <w:t xml:space="preserve"> </w:t>
      </w:r>
      <w:r w:rsidR="00E11BF0">
        <w:rPr>
          <w:rFonts w:ascii="Garamond" w:hAnsi="Garamond"/>
          <w:lang w:eastAsia="en-US"/>
        </w:rPr>
        <w:t>rinunci</w:t>
      </w:r>
      <w:r w:rsidRPr="00183CC7">
        <w:rPr>
          <w:rFonts w:ascii="Garamond" w:hAnsi="Garamond"/>
          <w:lang w:eastAsia="en-US"/>
        </w:rPr>
        <w:t xml:space="preserve"> </w:t>
      </w:r>
      <w:r w:rsidR="00E11BF0" w:rsidRPr="00E11BF0">
        <w:rPr>
          <w:rFonts w:ascii="Garamond" w:hAnsi="Garamond"/>
          <w:lang w:eastAsia="en-US"/>
        </w:rPr>
        <w:t xml:space="preserve">a qualsiasi altro tipo di contratto di lavoro già in essere </w:t>
      </w:r>
      <w:r w:rsidR="00E11BF0">
        <w:rPr>
          <w:rFonts w:ascii="Garamond" w:hAnsi="Garamond"/>
          <w:lang w:eastAsia="en-US"/>
        </w:rPr>
        <w:t xml:space="preserve">(non cumulabilità del salario) </w:t>
      </w:r>
      <w:r w:rsidRPr="00183CC7">
        <w:rPr>
          <w:rFonts w:ascii="Garamond" w:hAnsi="Garamond"/>
          <w:lang w:eastAsia="en-US"/>
        </w:rPr>
        <w:t>e</w:t>
      </w:r>
      <w:r w:rsidR="00E11BF0">
        <w:rPr>
          <w:rFonts w:ascii="Garamond" w:hAnsi="Garamond"/>
          <w:lang w:eastAsia="en-US"/>
        </w:rPr>
        <w:t xml:space="preserve"> sia </w:t>
      </w:r>
      <w:r w:rsidR="00582238" w:rsidRPr="00183CC7">
        <w:rPr>
          <w:rFonts w:ascii="Garamond" w:hAnsi="Garamond"/>
          <w:lang w:eastAsia="en-US"/>
        </w:rPr>
        <w:t>arruolato</w:t>
      </w:r>
      <w:r w:rsidRPr="00183CC7">
        <w:rPr>
          <w:rFonts w:ascii="Garamond" w:hAnsi="Garamond"/>
          <w:lang w:eastAsia="en-US"/>
        </w:rPr>
        <w:t xml:space="preserve"> direttamente sul progetto Seal of Excellence </w:t>
      </w:r>
      <w:r w:rsidR="00E11BF0">
        <w:rPr>
          <w:rFonts w:ascii="Garamond" w:hAnsi="Garamond"/>
          <w:lang w:eastAsia="en-US"/>
        </w:rPr>
        <w:t>dalla Host Institution;</w:t>
      </w:r>
    </w:p>
    <w:p w:rsidR="00084B67" w:rsidRPr="00183CC7" w:rsidRDefault="00E11BF0" w:rsidP="00E11BF0">
      <w:pPr>
        <w:ind w:right="-1" w:firstLine="284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d) nel caso dell</w:t>
      </w:r>
      <w:r w:rsidR="00DE0328" w:rsidRPr="00183CC7">
        <w:rPr>
          <w:rFonts w:ascii="Garamond" w:hAnsi="Garamond"/>
          <w:lang w:eastAsia="en-US"/>
        </w:rPr>
        <w:t>’Università degli S</w:t>
      </w:r>
      <w:r>
        <w:rPr>
          <w:rFonts w:ascii="Garamond" w:hAnsi="Garamond"/>
          <w:lang w:eastAsia="en-US"/>
        </w:rPr>
        <w:t xml:space="preserve">tudi di Milano l’arruolamento prevede un assegno di ricerca in coerenza con le azioni MSCA. </w:t>
      </w:r>
      <w:r w:rsidR="00582238" w:rsidRPr="00183CC7">
        <w:rPr>
          <w:rFonts w:ascii="Garamond" w:hAnsi="Garamond"/>
          <w:lang w:eastAsia="en-US"/>
        </w:rPr>
        <w:t xml:space="preserve">Le attività del progetto </w:t>
      </w:r>
      <w:r>
        <w:rPr>
          <w:rFonts w:ascii="Garamond" w:hAnsi="Garamond"/>
          <w:lang w:eastAsia="en-US"/>
        </w:rPr>
        <w:t xml:space="preserve">saranno, pertanto, </w:t>
      </w:r>
      <w:r w:rsidR="00582238" w:rsidRPr="00183CC7">
        <w:rPr>
          <w:rFonts w:ascii="Garamond" w:hAnsi="Garamond"/>
          <w:lang w:eastAsia="en-US"/>
        </w:rPr>
        <w:t xml:space="preserve">svolte sotto la supervisione del docente identificato come supervisor e dovranno essere in linea con il </w:t>
      </w:r>
      <w:r w:rsidR="00183CC7" w:rsidRPr="00183CC7">
        <w:rPr>
          <w:rFonts w:ascii="Garamond" w:hAnsi="Garamond"/>
          <w:lang w:eastAsia="en-US"/>
        </w:rPr>
        <w:t>regolamento</w:t>
      </w:r>
      <w:r w:rsidR="00582238" w:rsidRPr="00183CC7">
        <w:rPr>
          <w:rFonts w:ascii="Garamond" w:hAnsi="Garamond"/>
          <w:lang w:eastAsia="en-US"/>
        </w:rPr>
        <w:t xml:space="preserve"> assegni </w:t>
      </w:r>
      <w:r w:rsidR="00183CC7" w:rsidRPr="00183CC7">
        <w:rPr>
          <w:rFonts w:ascii="Garamond" w:hAnsi="Garamond"/>
          <w:lang w:eastAsia="en-US"/>
        </w:rPr>
        <w:t xml:space="preserve">(link: </w:t>
      </w:r>
      <w:hyperlink r:id="rId8" w:history="1">
        <w:r w:rsidR="00183CC7" w:rsidRPr="00183CC7">
          <w:rPr>
            <w:rStyle w:val="Collegamentoipertestuale"/>
            <w:rFonts w:ascii="Garamond" w:hAnsi="Garamond"/>
            <w:lang w:eastAsia="en-US"/>
          </w:rPr>
          <w:t>https://www.unimi.it/it/ateneo/normative/regolamenti/regolamento-gli-assegni-di-ricerca</w:t>
        </w:r>
      </w:hyperlink>
      <w:r>
        <w:rPr>
          <w:rFonts w:ascii="Garamond" w:hAnsi="Garamond"/>
          <w:lang w:eastAsia="en-US"/>
        </w:rPr>
        <w:t>).</w:t>
      </w:r>
    </w:p>
    <w:p w:rsidR="00084B67" w:rsidRPr="00183CC7" w:rsidRDefault="00084B67" w:rsidP="00183CC7">
      <w:pPr>
        <w:ind w:right="-1"/>
        <w:jc w:val="both"/>
        <w:rPr>
          <w:rFonts w:ascii="Garamond" w:hAnsi="Garamond"/>
          <w:lang w:eastAsia="en-US"/>
        </w:rPr>
      </w:pPr>
    </w:p>
    <w:p w:rsidR="00AC76FD" w:rsidRPr="00183CC7" w:rsidRDefault="00AC76FD" w:rsidP="00183CC7">
      <w:pPr>
        <w:ind w:left="1560" w:right="760"/>
        <w:jc w:val="both"/>
        <w:rPr>
          <w:rFonts w:ascii="Garamond" w:hAnsi="Garamond"/>
          <w:color w:val="000000" w:themeColor="text1"/>
        </w:rPr>
      </w:pPr>
      <w:r w:rsidRPr="00183CC7">
        <w:rPr>
          <w:rFonts w:ascii="Garamond" w:hAnsi="Garamond"/>
          <w:color w:val="000000" w:themeColor="text1"/>
        </w:rPr>
        <w:t>Con i migliori saluti</w:t>
      </w:r>
    </w:p>
    <w:p w:rsidR="00AC76FD" w:rsidRPr="00183CC7" w:rsidRDefault="00AC76FD" w:rsidP="00183CC7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183CC7">
        <w:rPr>
          <w:rFonts w:ascii="Garamond" w:hAnsi="Garamond"/>
          <w:color w:val="000000" w:themeColor="text1"/>
        </w:rPr>
        <w:t>Nome Cognome</w:t>
      </w:r>
    </w:p>
    <w:p w:rsidR="00AC76FD" w:rsidRPr="00183CC7" w:rsidRDefault="00AC76FD" w:rsidP="00183CC7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183CC7">
        <w:rPr>
          <w:rFonts w:ascii="Garamond" w:hAnsi="Garamond"/>
          <w:color w:val="000000" w:themeColor="text1"/>
        </w:rPr>
        <w:t>Il Direttore di Dipartimento</w:t>
      </w:r>
    </w:p>
    <w:p w:rsidR="00AC76FD" w:rsidRPr="00183CC7" w:rsidRDefault="00AC76FD" w:rsidP="00183CC7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AC76FD" w:rsidRPr="00183CC7" w:rsidRDefault="00AC76FD" w:rsidP="00183CC7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AC76FD" w:rsidRPr="00183CC7" w:rsidRDefault="00AC76FD" w:rsidP="00183CC7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183CC7">
        <w:rPr>
          <w:rFonts w:ascii="Garamond" w:hAnsi="Garamond"/>
          <w:color w:val="000000" w:themeColor="text1"/>
        </w:rPr>
        <w:t>Nome e Cognome</w:t>
      </w:r>
    </w:p>
    <w:p w:rsidR="00AC76FD" w:rsidRPr="00183CC7" w:rsidRDefault="00AC76FD" w:rsidP="00183CC7">
      <w:pPr>
        <w:ind w:left="6240" w:right="760"/>
        <w:rPr>
          <w:rFonts w:ascii="Garamond" w:hAnsi="Garamond"/>
          <w:color w:val="000000" w:themeColor="text1"/>
        </w:rPr>
      </w:pPr>
      <w:r w:rsidRPr="00183CC7">
        <w:rPr>
          <w:rFonts w:ascii="Garamond" w:hAnsi="Garamond"/>
          <w:color w:val="000000" w:themeColor="text1"/>
        </w:rPr>
        <w:t>Il Responsabile Amministrativo di Dipartimento</w:t>
      </w:r>
    </w:p>
    <w:p w:rsidR="00AC76FD" w:rsidRPr="00183CC7" w:rsidRDefault="00AC76FD" w:rsidP="00183CC7">
      <w:pPr>
        <w:ind w:left="6240" w:right="760"/>
        <w:rPr>
          <w:rFonts w:ascii="Garamond" w:hAnsi="Garamond"/>
          <w:color w:val="000000" w:themeColor="text1"/>
        </w:rPr>
      </w:pPr>
    </w:p>
    <w:p w:rsidR="00AC76FD" w:rsidRPr="00183CC7" w:rsidRDefault="00AC76FD" w:rsidP="00183CC7">
      <w:pPr>
        <w:ind w:left="6240" w:right="760"/>
        <w:rPr>
          <w:rFonts w:ascii="Garamond" w:hAnsi="Garamond"/>
          <w:color w:val="000000" w:themeColor="text1"/>
        </w:rPr>
      </w:pPr>
    </w:p>
    <w:p w:rsidR="00AC76FD" w:rsidRPr="00183CC7" w:rsidRDefault="00AC76FD" w:rsidP="00183CC7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AC76FD" w:rsidRPr="00183CC7" w:rsidRDefault="00AC76FD" w:rsidP="00183CC7">
      <w:pPr>
        <w:ind w:right="760"/>
        <w:jc w:val="both"/>
        <w:rPr>
          <w:rFonts w:ascii="Garamond" w:hAnsi="Garamond"/>
          <w:color w:val="000000" w:themeColor="text1"/>
        </w:rPr>
      </w:pPr>
      <w:r w:rsidRPr="00183CC7">
        <w:rPr>
          <w:rFonts w:ascii="Garamond" w:hAnsi="Garamond"/>
          <w:color w:val="000000" w:themeColor="text1"/>
        </w:rPr>
        <w:t>Luogo e data</w:t>
      </w:r>
    </w:p>
    <w:p w:rsidR="00AC76FD" w:rsidRPr="00183CC7" w:rsidRDefault="00AC76FD" w:rsidP="00183CC7">
      <w:pPr>
        <w:ind w:left="1560" w:right="760"/>
        <w:jc w:val="both"/>
        <w:rPr>
          <w:rFonts w:ascii="Garamond" w:hAnsi="Garamond"/>
          <w:color w:val="000000" w:themeColor="text1"/>
        </w:rPr>
      </w:pPr>
    </w:p>
    <w:p w:rsidR="00864FBB" w:rsidRPr="00183CC7" w:rsidRDefault="00864FBB" w:rsidP="00183CC7">
      <w:pPr>
        <w:pStyle w:val="corpoverb"/>
        <w:ind w:left="2835" w:right="28" w:hanging="2835"/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864FBB" w:rsidRPr="00183CC7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D0" w:rsidRDefault="008F1ED0" w:rsidP="001711F2">
      <w:r>
        <w:separator/>
      </w:r>
    </w:p>
  </w:endnote>
  <w:endnote w:type="continuationSeparator" w:id="0">
    <w:p w:rsidR="008F1ED0" w:rsidRDefault="008F1ED0" w:rsidP="0017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D0" w:rsidRDefault="008F1ED0" w:rsidP="001711F2">
      <w:r>
        <w:separator/>
      </w:r>
    </w:p>
  </w:footnote>
  <w:footnote w:type="continuationSeparator" w:id="0">
    <w:p w:rsidR="008F1ED0" w:rsidRDefault="008F1ED0" w:rsidP="0017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F2" w:rsidRPr="001711F2" w:rsidRDefault="001711F2" w:rsidP="001711F2">
    <w:pPr>
      <w:pStyle w:val="Intestazione"/>
      <w:jc w:val="center"/>
      <w:rPr>
        <w:sz w:val="32"/>
        <w:szCs w:val="32"/>
      </w:rPr>
    </w:pPr>
    <w:r w:rsidRPr="001711F2">
      <w:rPr>
        <w:sz w:val="32"/>
        <w:szCs w:val="32"/>
        <w:highlight w:val="yellow"/>
      </w:rPr>
      <w:t>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0E2"/>
    <w:multiLevelType w:val="hybridMultilevel"/>
    <w:tmpl w:val="4106F406"/>
    <w:lvl w:ilvl="0" w:tplc="45F40A7A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6AA03E1"/>
    <w:multiLevelType w:val="hybridMultilevel"/>
    <w:tmpl w:val="099615BE"/>
    <w:lvl w:ilvl="0" w:tplc="B976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F64"/>
    <w:multiLevelType w:val="hybridMultilevel"/>
    <w:tmpl w:val="976A40E4"/>
    <w:lvl w:ilvl="0" w:tplc="96828DC8">
      <w:start w:val="1"/>
      <w:numFmt w:val="bullet"/>
      <w:lvlText w:val="-"/>
      <w:lvlJc w:val="left"/>
      <w:pPr>
        <w:ind w:left="3624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3" w15:restartNumberingAfterBreak="0">
    <w:nsid w:val="5D960DA0"/>
    <w:multiLevelType w:val="hybridMultilevel"/>
    <w:tmpl w:val="20A4A8C8"/>
    <w:lvl w:ilvl="0" w:tplc="17FC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08AE"/>
    <w:multiLevelType w:val="hybridMultilevel"/>
    <w:tmpl w:val="2DB26A56"/>
    <w:lvl w:ilvl="0" w:tplc="0368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1A69"/>
    <w:multiLevelType w:val="hybridMultilevel"/>
    <w:tmpl w:val="A7D2CA9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7E880A2B"/>
    <w:multiLevelType w:val="hybridMultilevel"/>
    <w:tmpl w:val="8BF49702"/>
    <w:lvl w:ilvl="0" w:tplc="E75A1560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E"/>
    <w:rsid w:val="00000790"/>
    <w:rsid w:val="00010427"/>
    <w:rsid w:val="00042EEB"/>
    <w:rsid w:val="000568F7"/>
    <w:rsid w:val="000637B4"/>
    <w:rsid w:val="0006466C"/>
    <w:rsid w:val="00066E0F"/>
    <w:rsid w:val="00084B67"/>
    <w:rsid w:val="000C30D0"/>
    <w:rsid w:val="000C5C64"/>
    <w:rsid w:val="000D583A"/>
    <w:rsid w:val="000F7F2F"/>
    <w:rsid w:val="00107942"/>
    <w:rsid w:val="001711F2"/>
    <w:rsid w:val="00175251"/>
    <w:rsid w:val="00175E9F"/>
    <w:rsid w:val="00183CC7"/>
    <w:rsid w:val="00185D6D"/>
    <w:rsid w:val="00195225"/>
    <w:rsid w:val="001A139E"/>
    <w:rsid w:val="001C0614"/>
    <w:rsid w:val="001C0F88"/>
    <w:rsid w:val="00203964"/>
    <w:rsid w:val="00206A93"/>
    <w:rsid w:val="002268CF"/>
    <w:rsid w:val="002420C2"/>
    <w:rsid w:val="0028423D"/>
    <w:rsid w:val="0029006C"/>
    <w:rsid w:val="00296672"/>
    <w:rsid w:val="002F30EF"/>
    <w:rsid w:val="00306948"/>
    <w:rsid w:val="003167E4"/>
    <w:rsid w:val="00360923"/>
    <w:rsid w:val="00361090"/>
    <w:rsid w:val="0037026E"/>
    <w:rsid w:val="0037287D"/>
    <w:rsid w:val="00387291"/>
    <w:rsid w:val="0039218B"/>
    <w:rsid w:val="00394437"/>
    <w:rsid w:val="003A7C8F"/>
    <w:rsid w:val="003D0EC0"/>
    <w:rsid w:val="00420D5A"/>
    <w:rsid w:val="00461352"/>
    <w:rsid w:val="00504847"/>
    <w:rsid w:val="00504DBF"/>
    <w:rsid w:val="005209BA"/>
    <w:rsid w:val="00582238"/>
    <w:rsid w:val="00593654"/>
    <w:rsid w:val="005B22B4"/>
    <w:rsid w:val="005C1189"/>
    <w:rsid w:val="005C4391"/>
    <w:rsid w:val="005D50F7"/>
    <w:rsid w:val="005F769B"/>
    <w:rsid w:val="00620094"/>
    <w:rsid w:val="006233BE"/>
    <w:rsid w:val="00671F15"/>
    <w:rsid w:val="00672591"/>
    <w:rsid w:val="006806C2"/>
    <w:rsid w:val="00685A67"/>
    <w:rsid w:val="007459F3"/>
    <w:rsid w:val="00747799"/>
    <w:rsid w:val="007645D2"/>
    <w:rsid w:val="007C3A8C"/>
    <w:rsid w:val="007F4385"/>
    <w:rsid w:val="008411B3"/>
    <w:rsid w:val="00846E62"/>
    <w:rsid w:val="00864FBB"/>
    <w:rsid w:val="00896DB2"/>
    <w:rsid w:val="008A6985"/>
    <w:rsid w:val="008A69B3"/>
    <w:rsid w:val="008F1ED0"/>
    <w:rsid w:val="0091097D"/>
    <w:rsid w:val="00915F4D"/>
    <w:rsid w:val="00976853"/>
    <w:rsid w:val="00980BEE"/>
    <w:rsid w:val="009A73D4"/>
    <w:rsid w:val="009B3333"/>
    <w:rsid w:val="009E5E9E"/>
    <w:rsid w:val="009F01A9"/>
    <w:rsid w:val="00A01DC9"/>
    <w:rsid w:val="00A16CEA"/>
    <w:rsid w:val="00A2409B"/>
    <w:rsid w:val="00A34391"/>
    <w:rsid w:val="00A37369"/>
    <w:rsid w:val="00A76250"/>
    <w:rsid w:val="00AC76FD"/>
    <w:rsid w:val="00AE571E"/>
    <w:rsid w:val="00AE6576"/>
    <w:rsid w:val="00AF5288"/>
    <w:rsid w:val="00B2067D"/>
    <w:rsid w:val="00B21713"/>
    <w:rsid w:val="00B23485"/>
    <w:rsid w:val="00B351E9"/>
    <w:rsid w:val="00B37933"/>
    <w:rsid w:val="00B42485"/>
    <w:rsid w:val="00B50A69"/>
    <w:rsid w:val="00B67797"/>
    <w:rsid w:val="00B86C34"/>
    <w:rsid w:val="00B87DE8"/>
    <w:rsid w:val="00B92B35"/>
    <w:rsid w:val="00BE5515"/>
    <w:rsid w:val="00C03C95"/>
    <w:rsid w:val="00C132F9"/>
    <w:rsid w:val="00C20AEF"/>
    <w:rsid w:val="00C309F8"/>
    <w:rsid w:val="00C40EA4"/>
    <w:rsid w:val="00C516A5"/>
    <w:rsid w:val="00C74258"/>
    <w:rsid w:val="00CA6B31"/>
    <w:rsid w:val="00CB0D4E"/>
    <w:rsid w:val="00CD4964"/>
    <w:rsid w:val="00CE505B"/>
    <w:rsid w:val="00CF53BF"/>
    <w:rsid w:val="00CF7AD3"/>
    <w:rsid w:val="00D07208"/>
    <w:rsid w:val="00D077FB"/>
    <w:rsid w:val="00D11855"/>
    <w:rsid w:val="00D3121E"/>
    <w:rsid w:val="00D61218"/>
    <w:rsid w:val="00D844E5"/>
    <w:rsid w:val="00D9425E"/>
    <w:rsid w:val="00DB2FC8"/>
    <w:rsid w:val="00DB739E"/>
    <w:rsid w:val="00DC1694"/>
    <w:rsid w:val="00DD6D35"/>
    <w:rsid w:val="00DE0328"/>
    <w:rsid w:val="00E11BF0"/>
    <w:rsid w:val="00E3119E"/>
    <w:rsid w:val="00E53B73"/>
    <w:rsid w:val="00E67E8C"/>
    <w:rsid w:val="00E73E5B"/>
    <w:rsid w:val="00EE3F5B"/>
    <w:rsid w:val="00F03BC2"/>
    <w:rsid w:val="00F538FF"/>
    <w:rsid w:val="00F74DAC"/>
    <w:rsid w:val="00FA38B6"/>
    <w:rsid w:val="00FB3EEE"/>
    <w:rsid w:val="00FD6B1E"/>
    <w:rsid w:val="00FE380E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D7B24"/>
  <w14:defaultImageDpi w14:val="0"/>
  <w15:docId w15:val="{E92420B4-E7D8-4A20-B0AC-EFDDFAC9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D4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0D4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0D4E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0D4E"/>
    <w:pPr>
      <w:keepNext/>
      <w:tabs>
        <w:tab w:val="left" w:pos="1134"/>
        <w:tab w:val="left" w:pos="1985"/>
        <w:tab w:val="left" w:pos="3969"/>
        <w:tab w:val="left" w:pos="5103"/>
      </w:tabs>
      <w:ind w:left="2835" w:right="27" w:hanging="2835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CB0D4E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B0D4E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B0D4E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CB0D4E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B0D4E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C118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C1189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FD6B1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11F2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locked/>
    <w:rsid w:val="003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it/ateneo/normative/regolamenti/regolamento-gli-assegni-di-ricer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na.ls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DEL CONSIGLIO DI DIPARTIMENTO, ISTITUTO O CENTRO</vt:lpstr>
    </vt:vector>
  </TitlesOfParts>
  <Company>unimi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DEL CONSIGLIO DI DIPARTIMENTO, ISTITUTO O CENTRO</dc:title>
  <dc:subject/>
  <dc:creator>Pellecchia</dc:creator>
  <cp:keywords/>
  <dc:description/>
  <cp:lastModifiedBy>Alice Barbaglio</cp:lastModifiedBy>
  <cp:revision>3</cp:revision>
  <cp:lastPrinted>2013-01-08T10:40:00Z</cp:lastPrinted>
  <dcterms:created xsi:type="dcterms:W3CDTF">2021-02-18T22:13:00Z</dcterms:created>
  <dcterms:modified xsi:type="dcterms:W3CDTF">2021-09-23T09:02:00Z</dcterms:modified>
</cp:coreProperties>
</file>